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ayout w:type="fixed"/>
        <w:tblLook w:val="04A0" w:firstRow="1" w:lastRow="0" w:firstColumn="1" w:lastColumn="0" w:noHBand="0" w:noVBand="1"/>
      </w:tblPr>
      <w:tblGrid>
        <w:gridCol w:w="1267"/>
        <w:gridCol w:w="1994"/>
        <w:gridCol w:w="425"/>
        <w:gridCol w:w="5767"/>
        <w:gridCol w:w="45"/>
      </w:tblGrid>
      <w:tr w:rsidR="00C168D6" w:rsidTr="006225C0">
        <w:tc>
          <w:tcPr>
            <w:tcW w:w="9498" w:type="dxa"/>
            <w:gridSpan w:val="5"/>
            <w:tcBorders>
              <w:top w:val="nil"/>
              <w:left w:val="nil"/>
              <w:bottom w:val="nil"/>
              <w:right w:val="nil"/>
            </w:tcBorders>
            <w:shd w:val="clear" w:color="auto" w:fill="FFFFFF" w:themeFill="background1"/>
          </w:tcPr>
          <w:p w:rsidR="00C168D6" w:rsidRPr="007D18CB" w:rsidRDefault="00B84483">
            <w:pPr>
              <w:spacing w:line="276" w:lineRule="auto"/>
              <w:ind w:right="-2" w:hanging="2"/>
              <w:jc w:val="center"/>
              <w:rPr>
                <w:rFonts w:asciiTheme="minorHAnsi" w:hAnsiTheme="minorHAnsi" w:cstheme="minorHAnsi"/>
              </w:rPr>
            </w:pPr>
            <w:r w:rsidRPr="007D18CB">
              <w:rPr>
                <w:rFonts w:asciiTheme="minorHAnsi" w:hAnsiTheme="minorHAnsi" w:cstheme="minorHAnsi"/>
                <w:b/>
                <w:bCs/>
              </w:rPr>
              <w:t>ESTUDO TÉCNICO PRELIMINAR (ETP)</w:t>
            </w:r>
          </w:p>
          <w:p w:rsidR="00C168D6" w:rsidRPr="007D18CB" w:rsidRDefault="00C168D6">
            <w:pPr>
              <w:spacing w:line="276" w:lineRule="auto"/>
              <w:ind w:right="-2" w:hanging="2"/>
              <w:jc w:val="center"/>
              <w:rPr>
                <w:rFonts w:asciiTheme="minorHAnsi" w:hAnsiTheme="minorHAnsi" w:cstheme="minorHAnsi"/>
                <w:b/>
                <w:bCs/>
              </w:rPr>
            </w:pPr>
          </w:p>
        </w:tc>
      </w:tr>
      <w:tr w:rsidR="00C168D6" w:rsidRPr="00EE60AE" w:rsidTr="006225C0">
        <w:tc>
          <w:tcPr>
            <w:tcW w:w="9498" w:type="dxa"/>
            <w:gridSpan w:val="5"/>
            <w:tcBorders>
              <w:top w:val="nil"/>
              <w:left w:val="nil"/>
              <w:bottom w:val="nil"/>
              <w:right w:val="nil"/>
            </w:tcBorders>
            <w:shd w:val="clear" w:color="auto" w:fill="365F91" w:themeFill="accent1" w:themeFillShade="BF"/>
          </w:tcPr>
          <w:p w:rsidR="00C168D6" w:rsidRPr="00EE60AE" w:rsidRDefault="00B84483" w:rsidP="00EE60AE">
            <w:pPr>
              <w:ind w:right="-2"/>
              <w:jc w:val="both"/>
              <w:rPr>
                <w:rFonts w:asciiTheme="minorHAnsi" w:hAnsiTheme="minorHAnsi" w:cstheme="minorHAnsi"/>
                <w:bCs/>
              </w:rPr>
            </w:pPr>
            <w:r w:rsidRPr="00F3648E">
              <w:rPr>
                <w:rFonts w:asciiTheme="minorHAnsi" w:hAnsiTheme="minorHAnsi" w:cstheme="minorHAnsi"/>
                <w:bCs/>
                <w:color w:val="FFFFFF" w:themeColor="background1"/>
              </w:rPr>
              <w:t xml:space="preserve">I </w:t>
            </w:r>
            <w:r w:rsidRPr="00F3648E">
              <w:rPr>
                <w:rFonts w:asciiTheme="minorHAnsi" w:hAnsiTheme="minorHAnsi" w:cstheme="minorHAnsi"/>
                <w:b/>
                <w:bCs/>
                <w:color w:val="FFFFFF" w:themeColor="background1"/>
              </w:rPr>
              <w:t>- INFORMAÇÕES GERAIS</w:t>
            </w:r>
          </w:p>
        </w:tc>
      </w:tr>
      <w:tr w:rsidR="00C168D6" w:rsidRPr="00EE60AE" w:rsidTr="006225C0">
        <w:tc>
          <w:tcPr>
            <w:tcW w:w="9498" w:type="dxa"/>
            <w:gridSpan w:val="5"/>
            <w:tcBorders>
              <w:top w:val="nil"/>
              <w:left w:val="nil"/>
              <w:bottom w:val="single" w:sz="4" w:space="0" w:color="auto"/>
              <w:right w:val="nil"/>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r>
      <w:tr w:rsidR="00C168D6" w:rsidRPr="00EE60AE" w:rsidTr="006225C0">
        <w:tc>
          <w:tcPr>
            <w:tcW w:w="3261"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168D6" w:rsidRPr="004B084D" w:rsidRDefault="004B084D" w:rsidP="004B084D">
            <w:pPr>
              <w:ind w:right="-2"/>
              <w:jc w:val="both"/>
              <w:rPr>
                <w:rFonts w:asciiTheme="minorHAnsi" w:hAnsiTheme="minorHAnsi" w:cstheme="minorHAnsi"/>
                <w:b/>
                <w:bCs/>
              </w:rPr>
            </w:pPr>
            <w:r w:rsidRPr="004B084D">
              <w:rPr>
                <w:rFonts w:asciiTheme="minorHAnsi" w:hAnsiTheme="minorHAnsi" w:cstheme="minorHAnsi"/>
                <w:b/>
                <w:bCs/>
              </w:rPr>
              <w:t>1.</w:t>
            </w:r>
            <w:r>
              <w:rPr>
                <w:rFonts w:asciiTheme="minorHAnsi" w:hAnsiTheme="minorHAnsi" w:cstheme="minorHAnsi"/>
                <w:b/>
                <w:bCs/>
              </w:rPr>
              <w:t xml:space="preserve"> </w:t>
            </w:r>
            <w:r w:rsidR="00B84483" w:rsidRPr="004B084D">
              <w:rPr>
                <w:rFonts w:asciiTheme="minorHAnsi" w:hAnsiTheme="minorHAnsi" w:cstheme="minorHAnsi"/>
                <w:b/>
                <w:bCs/>
              </w:rPr>
              <w:t>Número do Processo</w:t>
            </w:r>
          </w:p>
          <w:p w:rsidR="00C168D6" w:rsidRPr="00EE60AE" w:rsidRDefault="00B84483" w:rsidP="00EE60AE">
            <w:pPr>
              <w:ind w:right="-2"/>
              <w:jc w:val="both"/>
              <w:rPr>
                <w:rFonts w:asciiTheme="minorHAnsi" w:hAnsiTheme="minorHAnsi" w:cstheme="minorHAnsi"/>
                <w:bCs/>
              </w:rPr>
            </w:pPr>
            <w:r w:rsidRPr="00EE60AE">
              <w:rPr>
                <w:rFonts w:asciiTheme="minorHAnsi" w:hAnsiTheme="minorHAnsi" w:cstheme="minorHAnsi"/>
                <w:b/>
                <w:bCs/>
              </w:rPr>
              <w:t>Administrativo:</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B84483" w:rsidP="00EE60AE">
            <w:pPr>
              <w:ind w:right="-2"/>
              <w:jc w:val="both"/>
              <w:rPr>
                <w:rFonts w:asciiTheme="minorHAnsi" w:hAnsiTheme="minorHAnsi" w:cstheme="minorHAnsi"/>
                <w:bCs/>
              </w:rPr>
            </w:pPr>
            <w:r w:rsidRPr="00EE60AE">
              <w:rPr>
                <w:rFonts w:asciiTheme="minorHAnsi" w:hAnsiTheme="minorHAnsi" w:cstheme="minorHAnsi"/>
                <w:bCs/>
              </w:rPr>
              <w:t>____/2025</w:t>
            </w:r>
          </w:p>
        </w:tc>
      </w:tr>
      <w:tr w:rsidR="00C168D6" w:rsidRPr="00EE60AE" w:rsidTr="006225C0">
        <w:tc>
          <w:tcPr>
            <w:tcW w:w="9498" w:type="dxa"/>
            <w:gridSpan w:val="5"/>
            <w:tcBorders>
              <w:top w:val="single" w:sz="4" w:space="0" w:color="auto"/>
              <w:left w:val="nil"/>
              <w:bottom w:val="nil"/>
              <w:right w:val="nil"/>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r>
      <w:tr w:rsidR="00C168D6" w:rsidRPr="00EE60AE" w:rsidTr="006225C0">
        <w:trPr>
          <w:gridAfter w:val="1"/>
          <w:wAfter w:w="45" w:type="dxa"/>
          <w:trHeight w:val="191"/>
        </w:trPr>
        <w:tc>
          <w:tcPr>
            <w:tcW w:w="3261"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168D6" w:rsidRPr="00EE60AE" w:rsidRDefault="00B84483" w:rsidP="00EE60AE">
            <w:pPr>
              <w:ind w:right="-2"/>
              <w:jc w:val="both"/>
              <w:rPr>
                <w:rFonts w:asciiTheme="minorHAnsi" w:hAnsiTheme="minorHAnsi" w:cstheme="minorHAnsi"/>
                <w:b/>
                <w:bCs/>
              </w:rPr>
            </w:pPr>
            <w:r w:rsidRPr="00EE60AE">
              <w:rPr>
                <w:rFonts w:asciiTheme="minorHAnsi" w:hAnsiTheme="minorHAnsi" w:cstheme="minorHAnsi"/>
                <w:b/>
                <w:bCs/>
              </w:rPr>
              <w:t>2. Setor Requisitante:</w:t>
            </w: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c>
          <w:tcPr>
            <w:tcW w:w="5767"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B84483" w:rsidP="00EE60AE">
            <w:pPr>
              <w:ind w:right="-2"/>
              <w:jc w:val="both"/>
              <w:rPr>
                <w:rFonts w:asciiTheme="minorHAnsi" w:hAnsiTheme="minorHAnsi" w:cstheme="minorHAnsi"/>
                <w:bCs/>
              </w:rPr>
            </w:pPr>
            <w:r w:rsidRPr="00EE60AE">
              <w:rPr>
                <w:rFonts w:asciiTheme="minorHAnsi" w:hAnsiTheme="minorHAnsi" w:cstheme="minorHAnsi"/>
                <w:bCs/>
              </w:rPr>
              <w:t>1 - SECRETARIA DE GOVERNO</w:t>
            </w:r>
          </w:p>
        </w:tc>
      </w:tr>
      <w:tr w:rsidR="00C168D6" w:rsidRPr="00EE60AE" w:rsidTr="006225C0">
        <w:trPr>
          <w:gridAfter w:val="1"/>
          <w:wAfter w:w="45" w:type="dxa"/>
          <w:trHeight w:val="203"/>
        </w:trPr>
        <w:tc>
          <w:tcPr>
            <w:tcW w:w="3261" w:type="dxa"/>
            <w:gridSpan w:val="2"/>
            <w:vMerge w:val="restart"/>
            <w:tcBorders>
              <w:top w:val="single" w:sz="4" w:space="0" w:color="auto"/>
              <w:left w:val="nil"/>
              <w:bottom w:val="nil"/>
              <w:right w:val="single" w:sz="4" w:space="0" w:color="auto"/>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c>
          <w:tcPr>
            <w:tcW w:w="5767"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B84483" w:rsidP="00EE60AE">
            <w:pPr>
              <w:ind w:right="-2"/>
              <w:jc w:val="both"/>
              <w:rPr>
                <w:rFonts w:asciiTheme="minorHAnsi" w:hAnsiTheme="minorHAnsi" w:cstheme="minorHAnsi"/>
                <w:bCs/>
              </w:rPr>
            </w:pPr>
            <w:r w:rsidRPr="00EE60AE">
              <w:rPr>
                <w:rFonts w:asciiTheme="minorHAnsi" w:hAnsiTheme="minorHAnsi" w:cstheme="minorHAnsi"/>
                <w:bCs/>
              </w:rPr>
              <w:t>2 - ASSESSORIA JURIDICA</w:t>
            </w:r>
          </w:p>
        </w:tc>
      </w:tr>
      <w:tr w:rsidR="00C168D6" w:rsidRPr="00EE60AE" w:rsidTr="006225C0">
        <w:trPr>
          <w:gridAfter w:val="1"/>
          <w:wAfter w:w="45" w:type="dxa"/>
          <w:trHeight w:val="203"/>
        </w:trPr>
        <w:tc>
          <w:tcPr>
            <w:tcW w:w="3261" w:type="dxa"/>
            <w:gridSpan w:val="2"/>
            <w:vMerge/>
            <w:tcBorders>
              <w:top w:val="nil"/>
              <w:left w:val="nil"/>
              <w:bottom w:val="nil"/>
              <w:right w:val="single" w:sz="4" w:space="0" w:color="auto"/>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B84483" w:rsidP="00EE60AE">
            <w:pPr>
              <w:ind w:right="-2"/>
              <w:jc w:val="both"/>
              <w:rPr>
                <w:rFonts w:asciiTheme="minorHAnsi" w:hAnsiTheme="minorHAnsi" w:cstheme="minorHAnsi"/>
                <w:bCs/>
              </w:rPr>
            </w:pPr>
            <w:r w:rsidRPr="00EE60AE">
              <w:rPr>
                <w:rFonts w:asciiTheme="minorHAnsi" w:hAnsiTheme="minorHAnsi" w:cstheme="minorHAnsi"/>
                <w:bCs/>
              </w:rPr>
              <w:t>X</w:t>
            </w:r>
          </w:p>
        </w:tc>
        <w:tc>
          <w:tcPr>
            <w:tcW w:w="5767"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B84483" w:rsidP="00EE60AE">
            <w:pPr>
              <w:ind w:right="-2"/>
              <w:jc w:val="both"/>
              <w:rPr>
                <w:rFonts w:asciiTheme="minorHAnsi" w:hAnsiTheme="minorHAnsi" w:cstheme="minorHAnsi"/>
                <w:bCs/>
              </w:rPr>
            </w:pPr>
            <w:r w:rsidRPr="00EE60AE">
              <w:rPr>
                <w:rFonts w:asciiTheme="minorHAnsi" w:hAnsiTheme="minorHAnsi" w:cstheme="minorHAnsi"/>
                <w:bCs/>
              </w:rPr>
              <w:t>6 - SECRETARIA DE ADMINISTRAÇÃO</w:t>
            </w:r>
          </w:p>
        </w:tc>
      </w:tr>
      <w:tr w:rsidR="00C168D6" w:rsidRPr="00EE60AE" w:rsidTr="006225C0">
        <w:trPr>
          <w:gridAfter w:val="1"/>
          <w:wAfter w:w="45" w:type="dxa"/>
          <w:trHeight w:val="203"/>
        </w:trPr>
        <w:tc>
          <w:tcPr>
            <w:tcW w:w="3261" w:type="dxa"/>
            <w:gridSpan w:val="2"/>
            <w:vMerge/>
            <w:tcBorders>
              <w:top w:val="nil"/>
              <w:left w:val="nil"/>
              <w:bottom w:val="nil"/>
              <w:right w:val="single" w:sz="4" w:space="0" w:color="auto"/>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c>
          <w:tcPr>
            <w:tcW w:w="5767"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B84483" w:rsidP="00EE60AE">
            <w:pPr>
              <w:ind w:right="-2"/>
              <w:jc w:val="both"/>
              <w:rPr>
                <w:rFonts w:asciiTheme="minorHAnsi" w:hAnsiTheme="minorHAnsi" w:cstheme="minorHAnsi"/>
                <w:bCs/>
              </w:rPr>
            </w:pPr>
            <w:r w:rsidRPr="00EE60AE">
              <w:rPr>
                <w:rFonts w:asciiTheme="minorHAnsi" w:hAnsiTheme="minorHAnsi" w:cstheme="minorHAnsi"/>
                <w:bCs/>
              </w:rPr>
              <w:t>7 - SECRETARIA DE PLANEJAMENTO</w:t>
            </w:r>
          </w:p>
        </w:tc>
      </w:tr>
      <w:tr w:rsidR="00C168D6" w:rsidRPr="00EE60AE" w:rsidTr="006225C0">
        <w:trPr>
          <w:gridAfter w:val="1"/>
          <w:wAfter w:w="45" w:type="dxa"/>
          <w:trHeight w:val="203"/>
        </w:trPr>
        <w:tc>
          <w:tcPr>
            <w:tcW w:w="3261" w:type="dxa"/>
            <w:gridSpan w:val="2"/>
            <w:vMerge/>
            <w:tcBorders>
              <w:top w:val="nil"/>
              <w:left w:val="nil"/>
              <w:bottom w:val="nil"/>
              <w:right w:val="single" w:sz="4" w:space="0" w:color="auto"/>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c>
          <w:tcPr>
            <w:tcW w:w="5767"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B84483" w:rsidP="00EE60AE">
            <w:pPr>
              <w:ind w:right="-2"/>
              <w:jc w:val="both"/>
              <w:rPr>
                <w:rFonts w:asciiTheme="minorHAnsi" w:hAnsiTheme="minorHAnsi" w:cstheme="minorHAnsi"/>
                <w:bCs/>
              </w:rPr>
            </w:pPr>
            <w:r w:rsidRPr="00EE60AE">
              <w:rPr>
                <w:rFonts w:asciiTheme="minorHAnsi" w:hAnsiTheme="minorHAnsi" w:cstheme="minorHAnsi"/>
                <w:bCs/>
              </w:rPr>
              <w:t>8 - SECRETARIA DE FAZENDA</w:t>
            </w:r>
          </w:p>
        </w:tc>
      </w:tr>
      <w:tr w:rsidR="00C168D6" w:rsidRPr="00EE60AE" w:rsidTr="006225C0">
        <w:trPr>
          <w:gridAfter w:val="1"/>
          <w:wAfter w:w="45" w:type="dxa"/>
          <w:trHeight w:val="203"/>
        </w:trPr>
        <w:tc>
          <w:tcPr>
            <w:tcW w:w="3261" w:type="dxa"/>
            <w:gridSpan w:val="2"/>
            <w:vMerge/>
            <w:tcBorders>
              <w:top w:val="nil"/>
              <w:left w:val="nil"/>
              <w:bottom w:val="nil"/>
              <w:right w:val="single" w:sz="4" w:space="0" w:color="auto"/>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B84483" w:rsidP="00EE60AE">
            <w:pPr>
              <w:ind w:right="-2"/>
              <w:jc w:val="both"/>
              <w:rPr>
                <w:rFonts w:asciiTheme="minorHAnsi" w:hAnsiTheme="minorHAnsi" w:cstheme="minorHAnsi"/>
                <w:bCs/>
              </w:rPr>
            </w:pPr>
            <w:r w:rsidRPr="00EE60AE">
              <w:rPr>
                <w:rFonts w:asciiTheme="minorHAnsi" w:hAnsiTheme="minorHAnsi" w:cstheme="minorHAnsi"/>
                <w:bCs/>
              </w:rPr>
              <w:t>X</w:t>
            </w:r>
          </w:p>
        </w:tc>
        <w:tc>
          <w:tcPr>
            <w:tcW w:w="5767"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B84483" w:rsidP="00EE60AE">
            <w:pPr>
              <w:ind w:right="-2"/>
              <w:jc w:val="both"/>
              <w:rPr>
                <w:rFonts w:asciiTheme="minorHAnsi" w:hAnsiTheme="minorHAnsi" w:cstheme="minorHAnsi"/>
                <w:bCs/>
              </w:rPr>
            </w:pPr>
            <w:r w:rsidRPr="00EE60AE">
              <w:rPr>
                <w:rFonts w:asciiTheme="minorHAnsi" w:hAnsiTheme="minorHAnsi" w:cstheme="minorHAnsi"/>
                <w:bCs/>
              </w:rPr>
              <w:t>9 - SECRETARIA DE SAÚDE</w:t>
            </w:r>
          </w:p>
        </w:tc>
      </w:tr>
      <w:tr w:rsidR="00C168D6" w:rsidRPr="00EE60AE" w:rsidTr="006225C0">
        <w:trPr>
          <w:gridAfter w:val="1"/>
          <w:wAfter w:w="45" w:type="dxa"/>
          <w:trHeight w:val="203"/>
        </w:trPr>
        <w:tc>
          <w:tcPr>
            <w:tcW w:w="3261" w:type="dxa"/>
            <w:gridSpan w:val="2"/>
            <w:vMerge/>
            <w:tcBorders>
              <w:top w:val="nil"/>
              <w:left w:val="nil"/>
              <w:bottom w:val="nil"/>
              <w:right w:val="single" w:sz="4" w:space="0" w:color="auto"/>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B84483" w:rsidP="00EE60AE">
            <w:pPr>
              <w:ind w:right="-2"/>
              <w:jc w:val="both"/>
              <w:rPr>
                <w:rFonts w:asciiTheme="minorHAnsi" w:hAnsiTheme="minorHAnsi" w:cstheme="minorHAnsi"/>
                <w:bCs/>
              </w:rPr>
            </w:pPr>
            <w:r w:rsidRPr="00EE60AE">
              <w:rPr>
                <w:rFonts w:asciiTheme="minorHAnsi" w:hAnsiTheme="minorHAnsi" w:cstheme="minorHAnsi"/>
                <w:bCs/>
              </w:rPr>
              <w:t>X</w:t>
            </w:r>
          </w:p>
        </w:tc>
        <w:tc>
          <w:tcPr>
            <w:tcW w:w="5767"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B84483" w:rsidP="00EE60AE">
            <w:pPr>
              <w:ind w:right="-2"/>
              <w:jc w:val="both"/>
              <w:rPr>
                <w:rFonts w:asciiTheme="minorHAnsi" w:hAnsiTheme="minorHAnsi" w:cstheme="minorHAnsi"/>
                <w:bCs/>
              </w:rPr>
            </w:pPr>
            <w:r w:rsidRPr="00EE60AE">
              <w:rPr>
                <w:rFonts w:asciiTheme="minorHAnsi" w:hAnsiTheme="minorHAnsi" w:cstheme="minorHAnsi"/>
                <w:bCs/>
              </w:rPr>
              <w:t>10 - SECRETARIA DE EDUCAÇÃO, CULTURA E DESPORTO</w:t>
            </w:r>
          </w:p>
        </w:tc>
      </w:tr>
      <w:tr w:rsidR="00C168D6" w:rsidRPr="00EE60AE" w:rsidTr="006225C0">
        <w:trPr>
          <w:gridAfter w:val="1"/>
          <w:wAfter w:w="45" w:type="dxa"/>
          <w:trHeight w:val="203"/>
        </w:trPr>
        <w:tc>
          <w:tcPr>
            <w:tcW w:w="3261" w:type="dxa"/>
            <w:gridSpan w:val="2"/>
            <w:vMerge/>
            <w:tcBorders>
              <w:top w:val="nil"/>
              <w:left w:val="nil"/>
              <w:bottom w:val="nil"/>
              <w:right w:val="single" w:sz="4" w:space="0" w:color="auto"/>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040183" w:rsidP="00EE60AE">
            <w:pPr>
              <w:ind w:right="-2"/>
              <w:jc w:val="both"/>
              <w:rPr>
                <w:rFonts w:asciiTheme="minorHAnsi" w:hAnsiTheme="minorHAnsi" w:cstheme="minorHAnsi"/>
                <w:bCs/>
              </w:rPr>
            </w:pPr>
            <w:r w:rsidRPr="00EE60AE">
              <w:rPr>
                <w:rFonts w:asciiTheme="minorHAnsi" w:hAnsiTheme="minorHAnsi" w:cstheme="minorHAnsi"/>
                <w:bCs/>
              </w:rPr>
              <w:t>X</w:t>
            </w:r>
          </w:p>
        </w:tc>
        <w:tc>
          <w:tcPr>
            <w:tcW w:w="5767"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B84483" w:rsidP="00EE60AE">
            <w:pPr>
              <w:ind w:right="-2"/>
              <w:jc w:val="both"/>
              <w:rPr>
                <w:rFonts w:asciiTheme="minorHAnsi" w:hAnsiTheme="minorHAnsi" w:cstheme="minorHAnsi"/>
                <w:bCs/>
              </w:rPr>
            </w:pPr>
            <w:r w:rsidRPr="00EE60AE">
              <w:rPr>
                <w:rFonts w:asciiTheme="minorHAnsi" w:hAnsiTheme="minorHAnsi" w:cstheme="minorHAnsi"/>
                <w:bCs/>
              </w:rPr>
              <w:t>11 - SECRETARIA DO MEIO AMBIENTE E REC. HÍDRICOS</w:t>
            </w:r>
          </w:p>
        </w:tc>
      </w:tr>
      <w:tr w:rsidR="00C168D6" w:rsidRPr="00EE60AE" w:rsidTr="006225C0">
        <w:trPr>
          <w:gridAfter w:val="1"/>
          <w:wAfter w:w="45" w:type="dxa"/>
          <w:trHeight w:val="203"/>
        </w:trPr>
        <w:tc>
          <w:tcPr>
            <w:tcW w:w="3261" w:type="dxa"/>
            <w:gridSpan w:val="2"/>
            <w:vMerge/>
            <w:tcBorders>
              <w:top w:val="nil"/>
              <w:left w:val="nil"/>
              <w:bottom w:val="nil"/>
              <w:right w:val="single" w:sz="4" w:space="0" w:color="auto"/>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c>
          <w:tcPr>
            <w:tcW w:w="5767"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B84483" w:rsidP="00EE60AE">
            <w:pPr>
              <w:ind w:right="-2"/>
              <w:jc w:val="both"/>
              <w:rPr>
                <w:rFonts w:asciiTheme="minorHAnsi" w:hAnsiTheme="minorHAnsi" w:cstheme="minorHAnsi"/>
                <w:bCs/>
              </w:rPr>
            </w:pPr>
            <w:r w:rsidRPr="00EE60AE">
              <w:rPr>
                <w:rFonts w:asciiTheme="minorHAnsi" w:hAnsiTheme="minorHAnsi" w:cstheme="minorHAnsi"/>
                <w:bCs/>
              </w:rPr>
              <w:t>12 - SECRETARIA DE OBRAS, SERV. E DES. URBANO</w:t>
            </w:r>
          </w:p>
        </w:tc>
      </w:tr>
      <w:tr w:rsidR="00C168D6" w:rsidRPr="00EE60AE" w:rsidTr="006225C0">
        <w:trPr>
          <w:gridAfter w:val="1"/>
          <w:wAfter w:w="45" w:type="dxa"/>
          <w:trHeight w:val="203"/>
        </w:trPr>
        <w:tc>
          <w:tcPr>
            <w:tcW w:w="3261" w:type="dxa"/>
            <w:gridSpan w:val="2"/>
            <w:vMerge/>
            <w:tcBorders>
              <w:top w:val="nil"/>
              <w:left w:val="nil"/>
              <w:bottom w:val="nil"/>
              <w:right w:val="single" w:sz="4" w:space="0" w:color="auto"/>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B84483" w:rsidP="00EE60AE">
            <w:pPr>
              <w:ind w:right="-2"/>
              <w:jc w:val="both"/>
              <w:rPr>
                <w:rFonts w:asciiTheme="minorHAnsi" w:hAnsiTheme="minorHAnsi" w:cstheme="minorHAnsi"/>
                <w:bCs/>
              </w:rPr>
            </w:pPr>
            <w:r w:rsidRPr="00EE60AE">
              <w:rPr>
                <w:rFonts w:asciiTheme="minorHAnsi" w:hAnsiTheme="minorHAnsi" w:cstheme="minorHAnsi"/>
                <w:bCs/>
              </w:rPr>
              <w:t>X</w:t>
            </w:r>
          </w:p>
        </w:tc>
        <w:tc>
          <w:tcPr>
            <w:tcW w:w="5767"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B84483" w:rsidP="00EE60AE">
            <w:pPr>
              <w:ind w:right="-2"/>
              <w:jc w:val="both"/>
              <w:rPr>
                <w:rFonts w:asciiTheme="minorHAnsi" w:hAnsiTheme="minorHAnsi" w:cstheme="minorHAnsi"/>
                <w:bCs/>
              </w:rPr>
            </w:pPr>
            <w:r w:rsidRPr="00EE60AE">
              <w:rPr>
                <w:rFonts w:asciiTheme="minorHAnsi" w:hAnsiTheme="minorHAnsi" w:cstheme="minorHAnsi"/>
                <w:bCs/>
              </w:rPr>
              <w:t>13 - SECRETARIA DE ASSISTÊNCIA SOCIAL</w:t>
            </w:r>
          </w:p>
        </w:tc>
      </w:tr>
      <w:tr w:rsidR="00C168D6" w:rsidRPr="00EE60AE" w:rsidTr="006225C0">
        <w:trPr>
          <w:gridAfter w:val="1"/>
          <w:wAfter w:w="45" w:type="dxa"/>
          <w:trHeight w:val="203"/>
        </w:trPr>
        <w:tc>
          <w:tcPr>
            <w:tcW w:w="3261" w:type="dxa"/>
            <w:gridSpan w:val="2"/>
            <w:vMerge/>
            <w:tcBorders>
              <w:top w:val="nil"/>
              <w:left w:val="nil"/>
              <w:bottom w:val="nil"/>
              <w:right w:val="single" w:sz="4" w:space="0" w:color="auto"/>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c>
          <w:tcPr>
            <w:tcW w:w="5767"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B84483" w:rsidP="00EE60AE">
            <w:pPr>
              <w:ind w:right="-2"/>
              <w:jc w:val="both"/>
              <w:rPr>
                <w:rFonts w:asciiTheme="minorHAnsi" w:hAnsiTheme="minorHAnsi" w:cstheme="minorHAnsi"/>
                <w:bCs/>
              </w:rPr>
            </w:pPr>
            <w:r w:rsidRPr="00EE60AE">
              <w:rPr>
                <w:rFonts w:asciiTheme="minorHAnsi" w:hAnsiTheme="minorHAnsi" w:cstheme="minorHAnsi"/>
                <w:bCs/>
              </w:rPr>
              <w:t>14 - SECRETARIA DE DESENVOLVIMENTO ECONÔMICO</w:t>
            </w:r>
          </w:p>
        </w:tc>
      </w:tr>
      <w:tr w:rsidR="00C168D6" w:rsidRPr="00EE60AE" w:rsidTr="006225C0">
        <w:trPr>
          <w:gridAfter w:val="1"/>
          <w:wAfter w:w="45" w:type="dxa"/>
          <w:trHeight w:val="203"/>
        </w:trPr>
        <w:tc>
          <w:tcPr>
            <w:tcW w:w="3261" w:type="dxa"/>
            <w:gridSpan w:val="2"/>
            <w:vMerge/>
            <w:tcBorders>
              <w:top w:val="nil"/>
              <w:left w:val="nil"/>
              <w:bottom w:val="nil"/>
              <w:right w:val="single" w:sz="4" w:space="0" w:color="auto"/>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040183" w:rsidP="00EE60AE">
            <w:pPr>
              <w:ind w:right="-2"/>
              <w:jc w:val="both"/>
              <w:rPr>
                <w:rFonts w:asciiTheme="minorHAnsi" w:hAnsiTheme="minorHAnsi" w:cstheme="minorHAnsi"/>
                <w:bCs/>
              </w:rPr>
            </w:pPr>
            <w:r w:rsidRPr="00EE60AE">
              <w:rPr>
                <w:rFonts w:asciiTheme="minorHAnsi" w:hAnsiTheme="minorHAnsi" w:cstheme="minorHAnsi"/>
                <w:bCs/>
              </w:rPr>
              <w:t>X</w:t>
            </w:r>
          </w:p>
        </w:tc>
        <w:tc>
          <w:tcPr>
            <w:tcW w:w="5767"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B84483" w:rsidP="00EE60AE">
            <w:pPr>
              <w:ind w:right="-2"/>
              <w:jc w:val="both"/>
              <w:rPr>
                <w:rFonts w:asciiTheme="minorHAnsi" w:hAnsiTheme="minorHAnsi" w:cstheme="minorHAnsi"/>
                <w:bCs/>
              </w:rPr>
            </w:pPr>
            <w:r w:rsidRPr="00EE60AE">
              <w:rPr>
                <w:rFonts w:asciiTheme="minorHAnsi" w:hAnsiTheme="minorHAnsi" w:cstheme="minorHAnsi"/>
                <w:bCs/>
              </w:rPr>
              <w:t>15 - SECRETARIA DE AGRICULTURA E PECUÁRIA</w:t>
            </w:r>
          </w:p>
        </w:tc>
      </w:tr>
      <w:tr w:rsidR="00C168D6" w:rsidRPr="00EE60AE" w:rsidTr="006225C0">
        <w:trPr>
          <w:gridAfter w:val="1"/>
          <w:wAfter w:w="45" w:type="dxa"/>
          <w:trHeight w:val="203"/>
        </w:trPr>
        <w:tc>
          <w:tcPr>
            <w:tcW w:w="3261" w:type="dxa"/>
            <w:gridSpan w:val="2"/>
            <w:vMerge/>
            <w:tcBorders>
              <w:top w:val="nil"/>
              <w:left w:val="nil"/>
              <w:bottom w:val="nil"/>
              <w:right w:val="single" w:sz="4" w:space="0" w:color="auto"/>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c>
          <w:tcPr>
            <w:tcW w:w="5767" w:type="dxa"/>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B84483" w:rsidP="00EE60AE">
            <w:pPr>
              <w:ind w:right="-2"/>
              <w:jc w:val="both"/>
              <w:rPr>
                <w:rFonts w:asciiTheme="minorHAnsi" w:hAnsiTheme="minorHAnsi" w:cstheme="minorHAnsi"/>
                <w:bCs/>
              </w:rPr>
            </w:pPr>
            <w:r w:rsidRPr="00EE60AE">
              <w:rPr>
                <w:rFonts w:asciiTheme="minorHAnsi" w:hAnsiTheme="minorHAnsi" w:cstheme="minorHAnsi"/>
                <w:bCs/>
              </w:rPr>
              <w:t>16 - SECRETARIA DE POLÍTICA HABITACIONAL</w:t>
            </w:r>
          </w:p>
        </w:tc>
      </w:tr>
      <w:tr w:rsidR="00C168D6" w:rsidRPr="00EE60AE" w:rsidTr="006225C0">
        <w:tc>
          <w:tcPr>
            <w:tcW w:w="9498" w:type="dxa"/>
            <w:gridSpan w:val="5"/>
            <w:tcBorders>
              <w:top w:val="nil"/>
              <w:left w:val="nil"/>
              <w:bottom w:val="single" w:sz="4" w:space="0" w:color="auto"/>
              <w:right w:val="nil"/>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r>
      <w:tr w:rsidR="00C168D6" w:rsidRPr="00EE60AE" w:rsidTr="006225C0">
        <w:tc>
          <w:tcPr>
            <w:tcW w:w="3261"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168D6" w:rsidRPr="00EE60AE" w:rsidRDefault="00B84483" w:rsidP="00EE60AE">
            <w:pPr>
              <w:ind w:right="-2"/>
              <w:jc w:val="both"/>
              <w:rPr>
                <w:rFonts w:asciiTheme="minorHAnsi" w:hAnsiTheme="minorHAnsi" w:cstheme="minorHAnsi"/>
                <w:b/>
                <w:bCs/>
              </w:rPr>
            </w:pPr>
            <w:r w:rsidRPr="00EE60AE">
              <w:rPr>
                <w:rFonts w:asciiTheme="minorHAnsi" w:hAnsiTheme="minorHAnsi" w:cstheme="minorHAnsi"/>
                <w:b/>
                <w:bCs/>
              </w:rPr>
              <w:t xml:space="preserve">3. Equipe de Planejamento </w:t>
            </w:r>
            <w:r w:rsidR="00EE60AE" w:rsidRPr="00EE60AE">
              <w:rPr>
                <w:rFonts w:asciiTheme="minorHAnsi" w:hAnsiTheme="minorHAnsi" w:cstheme="minorHAnsi"/>
                <w:b/>
                <w:bCs/>
              </w:rPr>
              <w:t>da Contratação</w:t>
            </w:r>
            <w:r w:rsidRPr="00EE60AE">
              <w:rPr>
                <w:rFonts w:asciiTheme="minorHAnsi" w:hAnsiTheme="minorHAnsi" w:cstheme="minorHAnsi"/>
                <w:b/>
                <w:bCs/>
              </w:rPr>
              <w:t>:</w:t>
            </w:r>
          </w:p>
        </w:tc>
        <w:tc>
          <w:tcPr>
            <w:tcW w:w="6237"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B84483" w:rsidP="00EE60AE">
            <w:pPr>
              <w:ind w:right="-2"/>
              <w:jc w:val="both"/>
              <w:rPr>
                <w:rFonts w:asciiTheme="minorHAnsi" w:hAnsiTheme="minorHAnsi" w:cstheme="minorHAnsi"/>
                <w:bCs/>
              </w:rPr>
            </w:pPr>
            <w:r w:rsidRPr="00EE60AE">
              <w:rPr>
                <w:rFonts w:asciiTheme="minorHAnsi" w:hAnsiTheme="minorHAnsi" w:cstheme="minorHAnsi"/>
                <w:bCs/>
              </w:rPr>
              <w:t xml:space="preserve">Cláudia </w:t>
            </w:r>
            <w:proofErr w:type="spellStart"/>
            <w:r w:rsidRPr="00EE60AE">
              <w:rPr>
                <w:rFonts w:asciiTheme="minorHAnsi" w:hAnsiTheme="minorHAnsi" w:cstheme="minorHAnsi"/>
                <w:bCs/>
              </w:rPr>
              <w:t>Janz</w:t>
            </w:r>
            <w:proofErr w:type="spellEnd"/>
            <w:r w:rsidRPr="00EE60AE">
              <w:rPr>
                <w:rFonts w:asciiTheme="minorHAnsi" w:hAnsiTheme="minorHAnsi" w:cstheme="minorHAnsi"/>
                <w:bCs/>
              </w:rPr>
              <w:t xml:space="preserve"> da Silva - Secretária de Administração</w:t>
            </w:r>
          </w:p>
          <w:p w:rsidR="00C168D6" w:rsidRPr="00EE60AE" w:rsidRDefault="00B84483" w:rsidP="00EE60AE">
            <w:pPr>
              <w:ind w:right="-2"/>
              <w:jc w:val="both"/>
              <w:rPr>
                <w:rFonts w:asciiTheme="minorHAnsi" w:hAnsiTheme="minorHAnsi" w:cstheme="minorHAnsi"/>
                <w:bCs/>
              </w:rPr>
            </w:pPr>
            <w:r w:rsidRPr="00EE60AE">
              <w:rPr>
                <w:rFonts w:asciiTheme="minorHAnsi" w:hAnsiTheme="minorHAnsi" w:cstheme="minorHAnsi"/>
                <w:bCs/>
              </w:rPr>
              <w:t xml:space="preserve">Alexandro </w:t>
            </w:r>
            <w:proofErr w:type="spellStart"/>
            <w:r w:rsidRPr="00EE60AE">
              <w:rPr>
                <w:rFonts w:asciiTheme="minorHAnsi" w:hAnsiTheme="minorHAnsi" w:cstheme="minorHAnsi"/>
                <w:bCs/>
              </w:rPr>
              <w:t>Beretta</w:t>
            </w:r>
            <w:proofErr w:type="spellEnd"/>
            <w:r w:rsidRPr="00EE60AE">
              <w:rPr>
                <w:rFonts w:asciiTheme="minorHAnsi" w:hAnsiTheme="minorHAnsi" w:cstheme="minorHAnsi"/>
                <w:bCs/>
              </w:rPr>
              <w:t xml:space="preserve"> - Secretário de Saúde</w:t>
            </w:r>
          </w:p>
          <w:p w:rsidR="00C168D6" w:rsidRPr="00EE60AE" w:rsidRDefault="00B84483" w:rsidP="00EE60AE">
            <w:pPr>
              <w:ind w:right="-2"/>
              <w:jc w:val="both"/>
              <w:rPr>
                <w:rFonts w:asciiTheme="minorHAnsi" w:hAnsiTheme="minorHAnsi" w:cstheme="minorHAnsi"/>
                <w:bCs/>
              </w:rPr>
            </w:pPr>
            <w:r w:rsidRPr="00EE60AE">
              <w:rPr>
                <w:rFonts w:asciiTheme="minorHAnsi" w:hAnsiTheme="minorHAnsi" w:cstheme="minorHAnsi"/>
                <w:bCs/>
              </w:rPr>
              <w:t>Aline Firmino Neves Vasconcelos - Secretária de Educação e Cultura</w:t>
            </w:r>
          </w:p>
          <w:p w:rsidR="00D932FE" w:rsidRPr="00EE60AE" w:rsidRDefault="00B84483" w:rsidP="00EE60AE">
            <w:pPr>
              <w:ind w:right="-2"/>
              <w:jc w:val="both"/>
              <w:rPr>
                <w:rFonts w:asciiTheme="minorHAnsi" w:hAnsiTheme="minorHAnsi" w:cstheme="minorHAnsi"/>
                <w:bCs/>
              </w:rPr>
            </w:pPr>
            <w:proofErr w:type="spellStart"/>
            <w:r w:rsidRPr="00EE60AE">
              <w:rPr>
                <w:rFonts w:asciiTheme="minorHAnsi" w:hAnsiTheme="minorHAnsi" w:cstheme="minorHAnsi"/>
                <w:bCs/>
              </w:rPr>
              <w:t>Rosiane</w:t>
            </w:r>
            <w:proofErr w:type="spellEnd"/>
            <w:r w:rsidRPr="00EE60AE">
              <w:rPr>
                <w:rFonts w:asciiTheme="minorHAnsi" w:hAnsiTheme="minorHAnsi" w:cstheme="minorHAnsi"/>
                <w:bCs/>
              </w:rPr>
              <w:t xml:space="preserve"> </w:t>
            </w:r>
            <w:proofErr w:type="spellStart"/>
            <w:r w:rsidRPr="00EE60AE">
              <w:rPr>
                <w:rFonts w:asciiTheme="minorHAnsi" w:hAnsiTheme="minorHAnsi" w:cstheme="minorHAnsi"/>
                <w:bCs/>
              </w:rPr>
              <w:t>Néia</w:t>
            </w:r>
            <w:proofErr w:type="spellEnd"/>
            <w:r w:rsidRPr="00EE60AE">
              <w:rPr>
                <w:rFonts w:asciiTheme="minorHAnsi" w:hAnsiTheme="minorHAnsi" w:cstheme="minorHAnsi"/>
                <w:bCs/>
              </w:rPr>
              <w:t xml:space="preserve"> </w:t>
            </w:r>
            <w:proofErr w:type="spellStart"/>
            <w:r w:rsidRPr="00EE60AE">
              <w:rPr>
                <w:rFonts w:asciiTheme="minorHAnsi" w:hAnsiTheme="minorHAnsi" w:cstheme="minorHAnsi"/>
                <w:bCs/>
              </w:rPr>
              <w:t>Storti</w:t>
            </w:r>
            <w:proofErr w:type="spellEnd"/>
            <w:r w:rsidRPr="00EE60AE">
              <w:rPr>
                <w:rFonts w:asciiTheme="minorHAnsi" w:hAnsiTheme="minorHAnsi" w:cstheme="minorHAnsi"/>
                <w:bCs/>
              </w:rPr>
              <w:t xml:space="preserve"> - Secretária de Assistência Social e </w:t>
            </w:r>
          </w:p>
          <w:p w:rsidR="00C168D6" w:rsidRPr="00EE60AE" w:rsidRDefault="00B84483" w:rsidP="00EE60AE">
            <w:pPr>
              <w:ind w:right="-2"/>
              <w:jc w:val="both"/>
              <w:rPr>
                <w:rFonts w:asciiTheme="minorHAnsi" w:hAnsiTheme="minorHAnsi" w:cstheme="minorHAnsi"/>
                <w:bCs/>
              </w:rPr>
            </w:pPr>
            <w:r w:rsidRPr="00EE60AE">
              <w:rPr>
                <w:rFonts w:asciiTheme="minorHAnsi" w:hAnsiTheme="minorHAnsi" w:cstheme="minorHAnsi"/>
                <w:bCs/>
              </w:rPr>
              <w:t>Assuntos da Família.</w:t>
            </w:r>
          </w:p>
          <w:p w:rsidR="00040183" w:rsidRPr="00EE60AE" w:rsidRDefault="00EA204C" w:rsidP="00EE60AE">
            <w:pPr>
              <w:ind w:right="-2"/>
              <w:jc w:val="both"/>
              <w:rPr>
                <w:rFonts w:asciiTheme="minorHAnsi" w:hAnsiTheme="minorHAnsi" w:cstheme="minorHAnsi"/>
                <w:bCs/>
              </w:rPr>
            </w:pPr>
            <w:r w:rsidRPr="00EE60AE">
              <w:rPr>
                <w:rFonts w:asciiTheme="minorHAnsi" w:hAnsiTheme="minorHAnsi" w:cstheme="minorHAnsi"/>
                <w:bCs/>
              </w:rPr>
              <w:t>Camila Ramalho Matta - Secretária da Agricultura e Pecuária</w:t>
            </w:r>
          </w:p>
          <w:p w:rsidR="00705C96" w:rsidRPr="00EE60AE" w:rsidRDefault="00705C96" w:rsidP="00EE60AE">
            <w:pPr>
              <w:ind w:right="-2"/>
              <w:jc w:val="both"/>
              <w:rPr>
                <w:rFonts w:asciiTheme="minorHAnsi" w:hAnsiTheme="minorHAnsi" w:cstheme="minorHAnsi"/>
                <w:bCs/>
              </w:rPr>
            </w:pPr>
            <w:r w:rsidRPr="00EE60AE">
              <w:rPr>
                <w:rFonts w:asciiTheme="minorHAnsi" w:hAnsiTheme="minorHAnsi" w:cstheme="minorHAnsi"/>
                <w:bCs/>
              </w:rPr>
              <w:t xml:space="preserve">José de Carvalho Henriques Neto - Secretário do Meio </w:t>
            </w:r>
            <w:proofErr w:type="spellStart"/>
            <w:r w:rsidRPr="00EE60AE">
              <w:rPr>
                <w:rFonts w:asciiTheme="minorHAnsi" w:hAnsiTheme="minorHAnsi" w:cstheme="minorHAnsi"/>
                <w:bCs/>
              </w:rPr>
              <w:t>Amb</w:t>
            </w:r>
            <w:proofErr w:type="spellEnd"/>
            <w:r w:rsidRPr="00EE60AE">
              <w:rPr>
                <w:rFonts w:asciiTheme="minorHAnsi" w:hAnsiTheme="minorHAnsi" w:cstheme="minorHAnsi"/>
                <w:bCs/>
              </w:rPr>
              <w:t xml:space="preserve">. </w:t>
            </w:r>
            <w:proofErr w:type="gramStart"/>
            <w:r w:rsidRPr="00EE60AE">
              <w:rPr>
                <w:rFonts w:asciiTheme="minorHAnsi" w:hAnsiTheme="minorHAnsi" w:cstheme="minorHAnsi"/>
                <w:bCs/>
              </w:rPr>
              <w:t>e</w:t>
            </w:r>
            <w:proofErr w:type="gramEnd"/>
            <w:r w:rsidRPr="00EE60AE">
              <w:rPr>
                <w:rFonts w:asciiTheme="minorHAnsi" w:hAnsiTheme="minorHAnsi" w:cstheme="minorHAnsi"/>
                <w:bCs/>
              </w:rPr>
              <w:t xml:space="preserve"> Rec. Hídricos</w:t>
            </w:r>
          </w:p>
        </w:tc>
      </w:tr>
      <w:tr w:rsidR="00C168D6" w:rsidRPr="00EE60AE" w:rsidTr="006225C0">
        <w:tc>
          <w:tcPr>
            <w:tcW w:w="9498" w:type="dxa"/>
            <w:gridSpan w:val="5"/>
            <w:tcBorders>
              <w:top w:val="single" w:sz="4" w:space="0" w:color="auto"/>
              <w:left w:val="nil"/>
              <w:bottom w:val="single" w:sz="4" w:space="0" w:color="auto"/>
              <w:right w:val="nil"/>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r>
      <w:tr w:rsidR="00C168D6" w:rsidRPr="00EE60AE" w:rsidTr="006225C0">
        <w:tc>
          <w:tcPr>
            <w:tcW w:w="126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168D6" w:rsidRPr="00EE60AE" w:rsidRDefault="00B84483" w:rsidP="00EE60AE">
            <w:pPr>
              <w:ind w:right="-2"/>
              <w:jc w:val="both"/>
              <w:rPr>
                <w:rFonts w:asciiTheme="minorHAnsi" w:hAnsiTheme="minorHAnsi" w:cstheme="minorHAnsi"/>
                <w:b/>
                <w:bCs/>
              </w:rPr>
            </w:pPr>
            <w:r w:rsidRPr="00EE60AE">
              <w:rPr>
                <w:rFonts w:asciiTheme="minorHAnsi" w:hAnsiTheme="minorHAnsi" w:cstheme="minorHAnsi"/>
                <w:b/>
                <w:bCs/>
              </w:rPr>
              <w:t>4. Objeto:</w:t>
            </w:r>
          </w:p>
        </w:tc>
        <w:tc>
          <w:tcPr>
            <w:tcW w:w="8231"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D932FE" w:rsidRPr="00EE60AE" w:rsidRDefault="00B6361E" w:rsidP="00EE60AE">
            <w:pPr>
              <w:ind w:right="-2"/>
              <w:jc w:val="both"/>
              <w:rPr>
                <w:rFonts w:asciiTheme="minorHAnsi" w:hAnsiTheme="minorHAnsi" w:cstheme="minorHAnsi"/>
                <w:b/>
                <w:bCs/>
              </w:rPr>
            </w:pPr>
            <w:r>
              <w:rPr>
                <w:rFonts w:asciiTheme="minorHAnsi" w:hAnsiTheme="minorHAnsi" w:cstheme="minorHAnsi"/>
                <w:b/>
                <w:bCs/>
              </w:rPr>
              <w:t>AQUISIÇÃO DE MATERIAIS</w:t>
            </w:r>
            <w:r w:rsidR="00AB2CCC" w:rsidRPr="00EE60AE">
              <w:rPr>
                <w:rFonts w:asciiTheme="minorHAnsi" w:hAnsiTheme="minorHAnsi" w:cstheme="minorHAnsi"/>
                <w:b/>
                <w:bCs/>
              </w:rPr>
              <w:t xml:space="preserve"> DE LIMPEZA E HIGIENE PARA </w:t>
            </w:r>
          </w:p>
          <w:p w:rsidR="00C168D6" w:rsidRPr="00EE60AE" w:rsidRDefault="00AB2CCC" w:rsidP="00EE60AE">
            <w:pPr>
              <w:ind w:right="-2"/>
              <w:jc w:val="both"/>
              <w:rPr>
                <w:rFonts w:asciiTheme="minorHAnsi" w:hAnsiTheme="minorHAnsi" w:cstheme="minorHAnsi"/>
                <w:bCs/>
              </w:rPr>
            </w:pPr>
            <w:r w:rsidRPr="00EE60AE">
              <w:rPr>
                <w:rFonts w:asciiTheme="minorHAnsi" w:hAnsiTheme="minorHAnsi" w:cstheme="minorHAnsi"/>
                <w:b/>
                <w:bCs/>
              </w:rPr>
              <w:t>DIVERSAS SECRETARIAS DO MUNICÍPIO DE BANDEIRANTES.</w:t>
            </w:r>
          </w:p>
        </w:tc>
      </w:tr>
      <w:tr w:rsidR="00C168D6" w:rsidRPr="00EE60AE" w:rsidTr="006225C0">
        <w:tc>
          <w:tcPr>
            <w:tcW w:w="1267" w:type="dxa"/>
            <w:tcBorders>
              <w:top w:val="single" w:sz="4" w:space="0" w:color="auto"/>
              <w:left w:val="nil"/>
              <w:bottom w:val="single" w:sz="4" w:space="0" w:color="auto"/>
              <w:right w:val="nil"/>
            </w:tcBorders>
            <w:shd w:val="clear" w:color="auto" w:fill="auto"/>
          </w:tcPr>
          <w:p w:rsidR="00C168D6" w:rsidRPr="00EE60AE" w:rsidRDefault="00C168D6" w:rsidP="00EE60AE">
            <w:pPr>
              <w:ind w:right="-2"/>
              <w:jc w:val="both"/>
              <w:rPr>
                <w:rFonts w:asciiTheme="minorHAnsi" w:hAnsiTheme="minorHAnsi" w:cstheme="minorHAnsi"/>
                <w:bCs/>
              </w:rPr>
            </w:pPr>
          </w:p>
        </w:tc>
        <w:tc>
          <w:tcPr>
            <w:tcW w:w="8231" w:type="dxa"/>
            <w:gridSpan w:val="4"/>
            <w:tcBorders>
              <w:top w:val="single" w:sz="4" w:space="0" w:color="auto"/>
              <w:left w:val="nil"/>
              <w:bottom w:val="single" w:sz="4" w:space="0" w:color="auto"/>
              <w:right w:val="nil"/>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r>
      <w:tr w:rsidR="00C168D6" w:rsidRPr="00EE60AE" w:rsidTr="006225C0">
        <w:trPr>
          <w:trHeight w:val="192"/>
        </w:trPr>
        <w:tc>
          <w:tcPr>
            <w:tcW w:w="126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C168D6" w:rsidRPr="00EE60AE" w:rsidRDefault="00B84483" w:rsidP="00EE60AE">
            <w:pPr>
              <w:ind w:right="-2"/>
              <w:jc w:val="both"/>
              <w:rPr>
                <w:rFonts w:asciiTheme="minorHAnsi" w:hAnsiTheme="minorHAnsi" w:cstheme="minorHAnsi"/>
                <w:b/>
                <w:bCs/>
              </w:rPr>
            </w:pPr>
            <w:r w:rsidRPr="00EE60AE">
              <w:rPr>
                <w:rFonts w:asciiTheme="minorHAnsi" w:hAnsiTheme="minorHAnsi" w:cstheme="minorHAnsi"/>
                <w:b/>
                <w:bCs/>
              </w:rPr>
              <w:t>5. Local</w:t>
            </w:r>
          </w:p>
        </w:tc>
        <w:tc>
          <w:tcPr>
            <w:tcW w:w="8231"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C168D6" w:rsidRPr="00EE60AE" w:rsidRDefault="00B84483">
            <w:pPr>
              <w:ind w:right="-2"/>
              <w:jc w:val="both"/>
              <w:rPr>
                <w:rFonts w:asciiTheme="minorHAnsi" w:hAnsiTheme="minorHAnsi" w:cstheme="minorHAnsi"/>
                <w:bCs/>
              </w:rPr>
            </w:pPr>
            <w:r w:rsidRPr="00EE60AE">
              <w:rPr>
                <w:rFonts w:asciiTheme="minorHAnsi" w:hAnsiTheme="minorHAnsi" w:cstheme="minorHAnsi"/>
                <w:bCs/>
              </w:rPr>
              <w:t>Diversos, sendo eles: Secretarias de Administração, Assistência Social, Educação</w:t>
            </w:r>
            <w:r w:rsidR="007D18CB" w:rsidRPr="00EE60AE">
              <w:rPr>
                <w:rFonts w:asciiTheme="minorHAnsi" w:hAnsiTheme="minorHAnsi" w:cstheme="minorHAnsi"/>
                <w:bCs/>
              </w:rPr>
              <w:t>, Agricultura, Meio Ambiente</w:t>
            </w:r>
            <w:r w:rsidRPr="00EE60AE">
              <w:rPr>
                <w:rFonts w:asciiTheme="minorHAnsi" w:hAnsiTheme="minorHAnsi" w:cstheme="minorHAnsi"/>
                <w:bCs/>
              </w:rPr>
              <w:t xml:space="preserve"> e Saúde.</w:t>
            </w:r>
          </w:p>
        </w:tc>
      </w:tr>
      <w:tr w:rsidR="00C168D6" w:rsidRPr="00EE60AE" w:rsidTr="006225C0">
        <w:tc>
          <w:tcPr>
            <w:tcW w:w="3261" w:type="dxa"/>
            <w:gridSpan w:val="2"/>
            <w:tcBorders>
              <w:top w:val="single" w:sz="4" w:space="0" w:color="auto"/>
              <w:left w:val="nil"/>
              <w:bottom w:val="single" w:sz="12" w:space="0" w:color="000000"/>
              <w:right w:val="nil"/>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c>
          <w:tcPr>
            <w:tcW w:w="6237" w:type="dxa"/>
            <w:gridSpan w:val="3"/>
            <w:tcBorders>
              <w:top w:val="single" w:sz="4" w:space="0" w:color="auto"/>
              <w:left w:val="nil"/>
              <w:bottom w:val="single" w:sz="12" w:space="0" w:color="000000"/>
              <w:right w:val="nil"/>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r>
      <w:tr w:rsidR="00C168D6" w:rsidRPr="00EE60AE" w:rsidTr="006225C0">
        <w:tc>
          <w:tcPr>
            <w:tcW w:w="9498" w:type="dxa"/>
            <w:gridSpan w:val="5"/>
            <w:tcBorders>
              <w:top w:val="nil"/>
              <w:left w:val="single" w:sz="12" w:space="0" w:color="000000"/>
              <w:bottom w:val="single" w:sz="12" w:space="0" w:color="000000"/>
              <w:right w:val="single" w:sz="12" w:space="0" w:color="000000"/>
            </w:tcBorders>
            <w:shd w:val="clear" w:color="auto" w:fill="365F91" w:themeFill="accent1" w:themeFillShade="BF"/>
          </w:tcPr>
          <w:p w:rsidR="00C168D6" w:rsidRPr="00EE60AE" w:rsidRDefault="00B84483" w:rsidP="00EE60AE">
            <w:pPr>
              <w:ind w:right="-2"/>
              <w:jc w:val="both"/>
              <w:rPr>
                <w:rFonts w:asciiTheme="minorHAnsi" w:hAnsiTheme="minorHAnsi" w:cstheme="minorHAnsi"/>
                <w:b/>
                <w:bCs/>
              </w:rPr>
            </w:pPr>
            <w:r w:rsidRPr="00F3648E">
              <w:rPr>
                <w:rFonts w:asciiTheme="minorHAnsi" w:hAnsiTheme="minorHAnsi" w:cstheme="minorHAnsi"/>
                <w:b/>
                <w:bCs/>
                <w:color w:val="FFFFFF" w:themeColor="background1"/>
              </w:rPr>
              <w:t>II - Diagnóstico da Situação Atual:</w:t>
            </w:r>
          </w:p>
        </w:tc>
      </w:tr>
      <w:tr w:rsidR="00C168D6" w:rsidRPr="00EE60AE" w:rsidTr="006225C0">
        <w:tc>
          <w:tcPr>
            <w:tcW w:w="9498" w:type="dxa"/>
            <w:gridSpan w:val="5"/>
            <w:tcBorders>
              <w:top w:val="single" w:sz="12" w:space="0" w:color="000000"/>
              <w:left w:val="nil"/>
              <w:bottom w:val="single" w:sz="12" w:space="0" w:color="000000"/>
              <w:right w:val="nil"/>
            </w:tcBorders>
            <w:shd w:val="clear" w:color="auto" w:fill="FFFFFF" w:themeFill="background1"/>
          </w:tcPr>
          <w:p w:rsidR="00C168D6" w:rsidRPr="00EE60AE" w:rsidRDefault="00C168D6" w:rsidP="00EE60AE">
            <w:pPr>
              <w:ind w:right="-2"/>
              <w:jc w:val="both"/>
              <w:rPr>
                <w:rFonts w:asciiTheme="minorHAnsi" w:hAnsiTheme="minorHAnsi" w:cstheme="minorHAnsi"/>
                <w:bCs/>
              </w:rPr>
            </w:pPr>
          </w:p>
        </w:tc>
      </w:tr>
      <w:tr w:rsidR="00C168D6" w:rsidRPr="00EE60AE" w:rsidTr="006225C0">
        <w:tc>
          <w:tcPr>
            <w:tcW w:w="9498" w:type="dxa"/>
            <w:gridSpan w:val="5"/>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rsidR="00C168D6" w:rsidRPr="00D65628" w:rsidRDefault="00D65628" w:rsidP="00D65628">
            <w:pPr>
              <w:ind w:right="-2"/>
              <w:jc w:val="both"/>
              <w:rPr>
                <w:rFonts w:asciiTheme="minorHAnsi" w:hAnsiTheme="minorHAnsi" w:cstheme="minorHAnsi"/>
                <w:b/>
                <w:bCs/>
              </w:rPr>
            </w:pPr>
            <w:r w:rsidRPr="00D65628">
              <w:rPr>
                <w:rFonts w:asciiTheme="minorHAnsi" w:hAnsiTheme="minorHAnsi" w:cstheme="minorHAnsi"/>
                <w:b/>
                <w:bCs/>
              </w:rPr>
              <w:t>1.</w:t>
            </w:r>
            <w:r>
              <w:rPr>
                <w:rFonts w:asciiTheme="minorHAnsi" w:hAnsiTheme="minorHAnsi" w:cstheme="minorHAnsi"/>
                <w:b/>
                <w:bCs/>
              </w:rPr>
              <w:t xml:space="preserve"> </w:t>
            </w:r>
            <w:r w:rsidR="00B84483" w:rsidRPr="00D65628">
              <w:rPr>
                <w:rFonts w:asciiTheme="minorHAnsi" w:hAnsiTheme="minorHAnsi" w:cstheme="minorHAnsi"/>
                <w:b/>
                <w:bCs/>
              </w:rPr>
              <w:t>Descrição do problema a ser resolvido ou da necessidade apresentada (artigo 15, caput, §1º do Decreto nº 3.537/2023):</w:t>
            </w:r>
          </w:p>
        </w:tc>
      </w:tr>
    </w:tbl>
    <w:p w:rsidR="0091491E" w:rsidRPr="00EE60AE" w:rsidRDefault="00EE60AE" w:rsidP="00EE60AE">
      <w:pPr>
        <w:ind w:right="-2" w:firstLine="1134"/>
        <w:jc w:val="both"/>
        <w:rPr>
          <w:rFonts w:asciiTheme="minorHAnsi" w:hAnsiTheme="minorHAnsi" w:cstheme="minorHAnsi"/>
          <w:bCs/>
        </w:rPr>
      </w:pPr>
      <w:r w:rsidRPr="00EE60AE">
        <w:rPr>
          <w:rFonts w:asciiTheme="minorHAnsi" w:hAnsiTheme="minorHAnsi" w:cstheme="minorHAnsi"/>
          <w:bCs/>
        </w:rPr>
        <w:lastRenderedPageBreak/>
        <w:t>Possuímos a</w:t>
      </w:r>
      <w:r w:rsidR="0091491E" w:rsidRPr="00EE60AE">
        <w:rPr>
          <w:rFonts w:asciiTheme="minorHAnsi" w:hAnsiTheme="minorHAnsi" w:cstheme="minorHAnsi"/>
          <w:bCs/>
        </w:rPr>
        <w:t xml:space="preserve"> necessidade de adquirir materiais de limpeza e </w:t>
      </w:r>
      <w:r w:rsidR="00FF2576" w:rsidRPr="00EE60AE">
        <w:rPr>
          <w:rFonts w:asciiTheme="minorHAnsi" w:hAnsiTheme="minorHAnsi" w:cstheme="minorHAnsi"/>
          <w:bCs/>
        </w:rPr>
        <w:t>higiene</w:t>
      </w:r>
      <w:r w:rsidR="0091491E" w:rsidRPr="00EE60AE">
        <w:rPr>
          <w:rFonts w:asciiTheme="minorHAnsi" w:hAnsiTheme="minorHAnsi" w:cstheme="minorHAnsi"/>
          <w:bCs/>
        </w:rPr>
        <w:t>, com o objetivo de garantir o atendimento contínuo, planejado e eficiente das demandas dos diversos setores da Administração Pública Municipal de Bandeirantes-PR.</w:t>
      </w:r>
    </w:p>
    <w:p w:rsidR="0091491E" w:rsidRPr="00EE60AE" w:rsidRDefault="0091491E" w:rsidP="00EE60AE">
      <w:pPr>
        <w:ind w:right="-2" w:firstLine="1134"/>
        <w:jc w:val="both"/>
        <w:rPr>
          <w:rFonts w:asciiTheme="minorHAnsi" w:hAnsiTheme="minorHAnsi" w:cstheme="minorHAnsi"/>
          <w:bCs/>
        </w:rPr>
      </w:pPr>
      <w:r w:rsidRPr="00EE60AE">
        <w:rPr>
          <w:rFonts w:asciiTheme="minorHAnsi" w:hAnsiTheme="minorHAnsi" w:cstheme="minorHAnsi"/>
          <w:bCs/>
        </w:rPr>
        <w:t>Tais produtos são essenciais para a manutenção da higiene dos espaços públicos, para o suporte às rotinas operacionais e para a promoção de ambientes limpos, seguros e adequados à realização das atividades institucionais. A contratação visa assegurar o fornecimento regular desses insumos, evitando desabastecimentos e assegurando a continuidade dos serviços essenciais, sem a necessidade de formação de estoques excessivos.</w:t>
      </w:r>
    </w:p>
    <w:p w:rsidR="0091491E" w:rsidRPr="00EE60AE" w:rsidRDefault="0091491E" w:rsidP="00EE60AE">
      <w:pPr>
        <w:ind w:right="-2" w:firstLine="1134"/>
        <w:jc w:val="both"/>
        <w:rPr>
          <w:rFonts w:asciiTheme="minorHAnsi" w:hAnsiTheme="minorHAnsi" w:cstheme="minorHAnsi"/>
          <w:bCs/>
        </w:rPr>
      </w:pPr>
      <w:r w:rsidRPr="00EE60AE">
        <w:rPr>
          <w:rFonts w:asciiTheme="minorHAnsi" w:hAnsiTheme="minorHAnsi" w:cstheme="minorHAnsi"/>
          <w:bCs/>
        </w:rPr>
        <w:t>O presente Estudo Técnico Preliminar tem, portanto, como objetivo analisar as possibilidades ofertadas pelo mercado, de modo a suprir de forma adequada a demanda do município, considerando que o fornecimento dos materiais atenderá diretamente os diversos setores, os quais contam com servidores responsáveis pela limpeza e higienização dos diferentes espaços públicos.</w:t>
      </w:r>
    </w:p>
    <w:p w:rsidR="0091491E" w:rsidRPr="00EE60AE" w:rsidRDefault="0091491E" w:rsidP="00EE60AE">
      <w:pPr>
        <w:ind w:right="-2" w:firstLine="1134"/>
        <w:jc w:val="both"/>
        <w:rPr>
          <w:rFonts w:asciiTheme="minorHAnsi" w:hAnsiTheme="minorHAnsi" w:cstheme="minorHAnsi"/>
          <w:bCs/>
        </w:rPr>
      </w:pPr>
      <w:r w:rsidRPr="00EE60AE">
        <w:rPr>
          <w:rFonts w:asciiTheme="minorHAnsi" w:hAnsiTheme="minorHAnsi" w:cstheme="minorHAnsi"/>
          <w:bCs/>
        </w:rPr>
        <w:t xml:space="preserve">Cada Secretaria Municipal apresenta características operacionais específicas, com demandas distintas no que se refere à limpeza e à manutenção de seus ambientes físicos. Diante dessa diversidade, as justificativas a seguir foram elaboradas individualmente, com base nas necessidades concretas de cada </w:t>
      </w:r>
      <w:r w:rsidR="005B1E16" w:rsidRPr="00EE60AE">
        <w:rPr>
          <w:rFonts w:asciiTheme="minorHAnsi" w:hAnsiTheme="minorHAnsi" w:cstheme="minorHAnsi"/>
          <w:bCs/>
        </w:rPr>
        <w:t>pasta</w:t>
      </w:r>
      <w:r w:rsidRPr="00EE60AE">
        <w:rPr>
          <w:rFonts w:asciiTheme="minorHAnsi" w:hAnsiTheme="minorHAnsi" w:cstheme="minorHAnsi"/>
          <w:bCs/>
        </w:rPr>
        <w:t>, a fim de assegurar que a aquisição dos materiais de limpeza e higiene atenda de forma eficaz às finalidades específicas de cada setor, sendo eles:</w:t>
      </w:r>
    </w:p>
    <w:p w:rsidR="00682ED5" w:rsidRPr="00EE60AE" w:rsidRDefault="00682ED5" w:rsidP="00EE60AE">
      <w:pPr>
        <w:ind w:right="-2"/>
        <w:jc w:val="both"/>
        <w:rPr>
          <w:rFonts w:asciiTheme="minorHAnsi" w:hAnsiTheme="minorHAnsi" w:cstheme="minorHAnsi"/>
          <w:b/>
          <w:bCs/>
          <w:u w:val="single"/>
        </w:rPr>
      </w:pPr>
    </w:p>
    <w:p w:rsidR="00C168D6" w:rsidRPr="00EE60AE" w:rsidRDefault="00B84483" w:rsidP="00EE60AE">
      <w:pPr>
        <w:ind w:right="-2"/>
        <w:jc w:val="both"/>
        <w:rPr>
          <w:rFonts w:asciiTheme="minorHAnsi" w:hAnsiTheme="minorHAnsi" w:cstheme="minorHAnsi"/>
          <w:b/>
          <w:bCs/>
          <w:u w:val="single"/>
        </w:rPr>
      </w:pPr>
      <w:r w:rsidRPr="00EE60AE">
        <w:rPr>
          <w:rFonts w:asciiTheme="minorHAnsi" w:hAnsiTheme="minorHAnsi" w:cstheme="minorHAnsi"/>
          <w:b/>
          <w:bCs/>
          <w:u w:val="single"/>
        </w:rPr>
        <w:t xml:space="preserve">Administração: </w:t>
      </w:r>
    </w:p>
    <w:p w:rsidR="007D18CB" w:rsidRPr="00EE60AE" w:rsidRDefault="004A04A0" w:rsidP="00EE60AE">
      <w:pPr>
        <w:ind w:right="-2" w:firstLine="1134"/>
        <w:jc w:val="both"/>
        <w:rPr>
          <w:rFonts w:asciiTheme="minorHAnsi" w:hAnsiTheme="minorHAnsi" w:cstheme="minorHAnsi"/>
          <w:bCs/>
        </w:rPr>
      </w:pPr>
      <w:r w:rsidRPr="00EE60AE">
        <w:rPr>
          <w:rFonts w:asciiTheme="minorHAnsi" w:hAnsiTheme="minorHAnsi" w:cstheme="minorHAnsi"/>
          <w:bCs/>
        </w:rPr>
        <w:t xml:space="preserve"> </w:t>
      </w:r>
      <w:r w:rsidR="007D18CB" w:rsidRPr="00EE60AE">
        <w:rPr>
          <w:rFonts w:asciiTheme="minorHAnsi" w:hAnsiTheme="minorHAnsi" w:cstheme="minorHAnsi"/>
          <w:bCs/>
        </w:rPr>
        <w:t>A presente demanda visa atender à necessidade de manter os ambientes pertencentes ao município limpos, seguros e saudáveis, garantindo a continuidade e a qualidade dos serviços prestados pela Administração Pública. A aquisição regular de materiais de limpeza e higiene é essencial para o pleno funcionamento das atividades da Secretaria Municipal de Administração, do Tiro de Guerra e do Corpo de Bombeiros, órgãos que desempenham funções essenciais para o município.</w:t>
      </w:r>
    </w:p>
    <w:p w:rsidR="007D18CB" w:rsidRPr="00EE60AE" w:rsidRDefault="007D18CB" w:rsidP="00EE60AE">
      <w:pPr>
        <w:ind w:right="-2" w:firstLine="1134"/>
        <w:jc w:val="both"/>
        <w:rPr>
          <w:rFonts w:asciiTheme="minorHAnsi" w:hAnsiTheme="minorHAnsi" w:cstheme="minorHAnsi"/>
          <w:bCs/>
        </w:rPr>
      </w:pPr>
      <w:r w:rsidRPr="00EE60AE">
        <w:rPr>
          <w:rFonts w:asciiTheme="minorHAnsi" w:hAnsiTheme="minorHAnsi" w:cstheme="minorHAnsi"/>
          <w:bCs/>
        </w:rPr>
        <w:t>A manutenção da higiene nos ambientes de trabalho é um fator determinante para a preservação da saúde dos servidores e do público em geral, contribuindo diretamente para um ambiente mais produtivo, seguro e acolhedor. Além disso, trata-se de uma medida preventiva contra a propagação de doenças e contaminações, sobretudo em locais de uso coletivo e alto fluxo de pessoas.</w:t>
      </w:r>
    </w:p>
    <w:p w:rsidR="007D18CB" w:rsidRPr="00EE60AE" w:rsidRDefault="007D18CB" w:rsidP="00EE60AE">
      <w:pPr>
        <w:ind w:right="-2" w:firstLine="1134"/>
        <w:jc w:val="both"/>
        <w:rPr>
          <w:rFonts w:asciiTheme="minorHAnsi" w:hAnsiTheme="minorHAnsi" w:cstheme="minorHAnsi"/>
          <w:bCs/>
        </w:rPr>
      </w:pPr>
      <w:r w:rsidRPr="00EE60AE">
        <w:rPr>
          <w:rFonts w:asciiTheme="minorHAnsi" w:hAnsiTheme="minorHAnsi" w:cstheme="minorHAnsi"/>
          <w:bCs/>
        </w:rPr>
        <w:t xml:space="preserve">A formalização </w:t>
      </w:r>
      <w:r w:rsidR="00D73AF1" w:rsidRPr="00EE60AE">
        <w:rPr>
          <w:rFonts w:asciiTheme="minorHAnsi" w:hAnsiTheme="minorHAnsi" w:cstheme="minorHAnsi"/>
          <w:bCs/>
        </w:rPr>
        <w:t xml:space="preserve">de um </w:t>
      </w:r>
      <w:r w:rsidRPr="00EE60AE">
        <w:rPr>
          <w:rFonts w:asciiTheme="minorHAnsi" w:hAnsiTheme="minorHAnsi" w:cstheme="minorHAnsi"/>
          <w:bCs/>
        </w:rPr>
        <w:t>processo visa assegurar a adequada gestão dos recursos públicos, em conformidade com os princípios da legalidade, eficiência, economicidade e interesse público, previstos no art. 5º da Lei Federal nº 14.133/2021.</w:t>
      </w:r>
    </w:p>
    <w:p w:rsidR="007D18CB" w:rsidRPr="00EE60AE" w:rsidRDefault="007D18CB" w:rsidP="00EE60AE">
      <w:pPr>
        <w:ind w:right="-2" w:firstLine="1134"/>
        <w:jc w:val="both"/>
        <w:rPr>
          <w:rFonts w:asciiTheme="minorHAnsi" w:hAnsiTheme="minorHAnsi" w:cstheme="minorHAnsi"/>
          <w:bCs/>
        </w:rPr>
      </w:pPr>
      <w:r w:rsidRPr="00EE60AE">
        <w:rPr>
          <w:rFonts w:asciiTheme="minorHAnsi" w:hAnsiTheme="minorHAnsi" w:cstheme="minorHAnsi"/>
          <w:bCs/>
        </w:rPr>
        <w:t xml:space="preserve">Dessa forma, a contratação pretendida justifica-se plenamente como medida necessária para a manutenção dos espaços públicos e para o cumprimento dos deveres constitucionais da Administração, promovendo uma aquisição pautada na eficiência, transparência, planejamento e responsabilidade fiscal.                       </w:t>
      </w:r>
    </w:p>
    <w:p w:rsidR="00C168D6" w:rsidRPr="00EE60AE" w:rsidRDefault="00C168D6" w:rsidP="00EE60AE">
      <w:pPr>
        <w:ind w:right="-2"/>
        <w:jc w:val="both"/>
        <w:rPr>
          <w:rFonts w:asciiTheme="minorHAnsi" w:hAnsiTheme="minorHAnsi" w:cstheme="minorHAnsi"/>
          <w:bCs/>
        </w:rPr>
      </w:pPr>
    </w:p>
    <w:p w:rsidR="00C168D6" w:rsidRPr="00EE60AE" w:rsidRDefault="00B84483" w:rsidP="00EE60AE">
      <w:pPr>
        <w:ind w:right="-2"/>
        <w:jc w:val="both"/>
        <w:rPr>
          <w:rFonts w:asciiTheme="minorHAnsi" w:hAnsiTheme="minorHAnsi" w:cstheme="minorHAnsi"/>
          <w:b/>
          <w:bCs/>
          <w:u w:val="single"/>
        </w:rPr>
      </w:pPr>
      <w:r w:rsidRPr="00EE60AE">
        <w:rPr>
          <w:rFonts w:asciiTheme="minorHAnsi" w:hAnsiTheme="minorHAnsi" w:cstheme="minorHAnsi"/>
          <w:b/>
          <w:bCs/>
          <w:u w:val="single"/>
        </w:rPr>
        <w:t>Assistência Social:</w:t>
      </w:r>
    </w:p>
    <w:p w:rsidR="00546EA0" w:rsidRPr="00EE60AE" w:rsidRDefault="00A20E15" w:rsidP="00EE60AE">
      <w:pPr>
        <w:ind w:right="-2" w:firstLine="1134"/>
        <w:jc w:val="both"/>
        <w:rPr>
          <w:rFonts w:asciiTheme="minorHAnsi" w:hAnsiTheme="minorHAnsi" w:cstheme="minorHAnsi"/>
          <w:bCs/>
        </w:rPr>
      </w:pPr>
      <w:r w:rsidRPr="00EE60AE">
        <w:rPr>
          <w:rFonts w:asciiTheme="minorHAnsi" w:hAnsiTheme="minorHAnsi" w:cstheme="minorHAnsi"/>
          <w:bCs/>
        </w:rPr>
        <w:t xml:space="preserve"> </w:t>
      </w:r>
      <w:r w:rsidR="00546EA0" w:rsidRPr="00EE60AE">
        <w:rPr>
          <w:rFonts w:asciiTheme="minorHAnsi" w:hAnsiTheme="minorHAnsi" w:cstheme="minorHAnsi"/>
          <w:bCs/>
        </w:rPr>
        <w:t>A presente aquisição se faz necessária para atender as demandas dos órgãos solicitantes, sendo eles: Centro de Referência de Assistência Social (CRAS), Centro de Referência Especializado de Assistência Social (CREAS), Conselho Tutelar, Gestão da Secretaria de Assistência Social, Cozinha Comunitária, Casa de Passagem e Clube do Vovô.</w:t>
      </w:r>
    </w:p>
    <w:p w:rsidR="00546EA0" w:rsidRPr="00EE60AE" w:rsidRDefault="00546EA0" w:rsidP="00EE60AE">
      <w:pPr>
        <w:ind w:right="-2" w:firstLine="1134"/>
        <w:jc w:val="both"/>
        <w:rPr>
          <w:rFonts w:asciiTheme="minorHAnsi" w:hAnsiTheme="minorHAnsi" w:cstheme="minorHAnsi"/>
          <w:bCs/>
        </w:rPr>
      </w:pPr>
      <w:r w:rsidRPr="00EE60AE">
        <w:rPr>
          <w:rFonts w:asciiTheme="minorHAnsi" w:hAnsiTheme="minorHAnsi" w:cstheme="minorHAnsi"/>
          <w:bCs/>
        </w:rPr>
        <w:t xml:space="preserve">A aquisição de material de limpeza e higiene para os diversos setores da Secretaria de Assistência Social é fundamental para garantir a continuidade e a qualidade dos serviços prestados à população. A aquisição desses materiais está alinhada com o Planejamento Estratégico da Secretaria, que visa assegurar a eficiência operacional e a melhoria contínua dos serviços oferecidos. A disponibilidade constante de itens de limpeza e higiene é essencial para o bom funcionamento das </w:t>
      </w:r>
      <w:r w:rsidRPr="00EE60AE">
        <w:rPr>
          <w:rFonts w:asciiTheme="minorHAnsi" w:hAnsiTheme="minorHAnsi" w:cstheme="minorHAnsi"/>
          <w:bCs/>
        </w:rPr>
        <w:lastRenderedPageBreak/>
        <w:t>atividades diárias, garantindo que os espaços estejam sempre prontos para receber o público com segurança e conforto.  A utilização será conforme a necessidade. Em relação aos quantitativos pretendidos na aquisição, informamos que os mesmos não serão adquiridos de uma só vez, ou seja, serão para reposição no estoque dentro do período de 12 meses sendo adquiridos somente o necessário.</w:t>
      </w:r>
    </w:p>
    <w:p w:rsidR="00546EA0" w:rsidRPr="00EE60AE" w:rsidRDefault="00546EA0" w:rsidP="00EE60AE">
      <w:pPr>
        <w:ind w:right="-2" w:firstLine="1134"/>
        <w:jc w:val="both"/>
        <w:rPr>
          <w:rFonts w:asciiTheme="minorHAnsi" w:hAnsiTheme="minorHAnsi" w:cstheme="minorHAnsi"/>
          <w:bCs/>
        </w:rPr>
      </w:pPr>
      <w:r w:rsidRPr="00EE60AE">
        <w:rPr>
          <w:rFonts w:asciiTheme="minorHAnsi" w:hAnsiTheme="minorHAnsi" w:cstheme="minorHAnsi"/>
          <w:bCs/>
        </w:rPr>
        <w:t>Ademais, essa aquisição reflete o compromisso da Secretaria com a gestão responsável e a otimização dos recursos públicos, pois permite a compra em quantidades adequadas e a negociação de melhores preços e condições. Isso resulta em uma utilização mais eficaz do orçamento disponível, evitando desperdícios e promovendo a sustentabilidade financeira da instituição.</w:t>
      </w:r>
    </w:p>
    <w:p w:rsidR="00546EA0" w:rsidRPr="00EE60AE" w:rsidRDefault="00546EA0" w:rsidP="00EE60AE">
      <w:pPr>
        <w:ind w:right="-2" w:firstLine="1134"/>
        <w:jc w:val="both"/>
        <w:rPr>
          <w:rFonts w:asciiTheme="minorHAnsi" w:hAnsiTheme="minorHAnsi" w:cstheme="minorHAnsi"/>
          <w:bCs/>
        </w:rPr>
      </w:pPr>
      <w:r w:rsidRPr="00EE60AE">
        <w:rPr>
          <w:rFonts w:asciiTheme="minorHAnsi" w:hAnsiTheme="minorHAnsi" w:cstheme="minorHAnsi"/>
          <w:bCs/>
        </w:rPr>
        <w:t>Portanto, a contratação da solução de aquisição de material de limpeza e higiene é uma medida estratégica indispensável para a manutenção das condições adequadas de atendimento e trabalho nos diversos setores da Secretaria de Assistência Social, reforçando o compromisso com a saúde, a segurança e a qualidade dos serviços prestados à comunidade.</w:t>
      </w:r>
    </w:p>
    <w:p w:rsidR="00546EA0" w:rsidRPr="00EE60AE" w:rsidRDefault="00546EA0" w:rsidP="00EE60AE">
      <w:pPr>
        <w:ind w:right="-2" w:firstLine="1134"/>
        <w:jc w:val="both"/>
        <w:rPr>
          <w:rFonts w:asciiTheme="minorHAnsi" w:hAnsiTheme="minorHAnsi" w:cstheme="minorHAnsi"/>
          <w:bCs/>
        </w:rPr>
      </w:pPr>
      <w:r w:rsidRPr="00EE60AE">
        <w:rPr>
          <w:rFonts w:asciiTheme="minorHAnsi" w:hAnsiTheme="minorHAnsi" w:cstheme="minorHAnsi"/>
          <w:bCs/>
        </w:rPr>
        <w:t xml:space="preserve">Considerando toda a relevância, necessidade e importância da contratação desses itens para o sucesso dos eventos, entendemos estar justificada a necessidade do processo licitatório.                    </w:t>
      </w:r>
      <w:r w:rsidR="00A20E15" w:rsidRPr="00EE60AE">
        <w:rPr>
          <w:rFonts w:asciiTheme="minorHAnsi" w:hAnsiTheme="minorHAnsi" w:cstheme="minorHAnsi"/>
          <w:bCs/>
        </w:rPr>
        <w:t xml:space="preserve">                  </w:t>
      </w:r>
    </w:p>
    <w:p w:rsidR="00C168D6" w:rsidRPr="00EE60AE" w:rsidRDefault="00C168D6" w:rsidP="00EE60AE">
      <w:pPr>
        <w:ind w:right="-2"/>
        <w:jc w:val="both"/>
        <w:rPr>
          <w:rFonts w:asciiTheme="minorHAnsi" w:hAnsiTheme="minorHAnsi" w:cstheme="minorHAnsi"/>
          <w:bCs/>
        </w:rPr>
      </w:pPr>
    </w:p>
    <w:p w:rsidR="00C168D6" w:rsidRPr="00EE60AE" w:rsidRDefault="00C168D6" w:rsidP="00EE60AE">
      <w:pPr>
        <w:ind w:right="-2"/>
        <w:jc w:val="both"/>
        <w:rPr>
          <w:rFonts w:asciiTheme="minorHAnsi" w:hAnsiTheme="minorHAnsi" w:cstheme="minorHAnsi"/>
          <w:bCs/>
        </w:rPr>
      </w:pPr>
    </w:p>
    <w:p w:rsidR="00C168D6" w:rsidRPr="00EE60AE" w:rsidRDefault="00B84483" w:rsidP="00EE60AE">
      <w:pPr>
        <w:ind w:right="-2"/>
        <w:jc w:val="both"/>
        <w:rPr>
          <w:rFonts w:asciiTheme="minorHAnsi" w:hAnsiTheme="minorHAnsi" w:cstheme="minorHAnsi"/>
          <w:b/>
          <w:bCs/>
          <w:u w:val="single"/>
        </w:rPr>
      </w:pPr>
      <w:r w:rsidRPr="00EE60AE">
        <w:rPr>
          <w:rFonts w:asciiTheme="minorHAnsi" w:hAnsiTheme="minorHAnsi" w:cstheme="minorHAnsi"/>
          <w:b/>
          <w:bCs/>
          <w:u w:val="single"/>
        </w:rPr>
        <w:t>Educação:</w:t>
      </w:r>
    </w:p>
    <w:p w:rsidR="001D17A9" w:rsidRPr="00EE60AE" w:rsidRDefault="00EE60AE" w:rsidP="00EE60AE">
      <w:pPr>
        <w:ind w:right="-2" w:firstLine="1134"/>
        <w:jc w:val="both"/>
        <w:rPr>
          <w:rFonts w:asciiTheme="minorHAnsi" w:hAnsiTheme="minorHAnsi" w:cstheme="minorHAnsi"/>
          <w:bCs/>
        </w:rPr>
      </w:pPr>
      <w:r>
        <w:rPr>
          <w:rFonts w:asciiTheme="minorHAnsi" w:hAnsiTheme="minorHAnsi" w:cstheme="minorHAnsi"/>
          <w:bCs/>
        </w:rPr>
        <w:t xml:space="preserve"> </w:t>
      </w:r>
      <w:r w:rsidR="001D17A9" w:rsidRPr="00EE60AE">
        <w:rPr>
          <w:rFonts w:asciiTheme="minorHAnsi" w:hAnsiTheme="minorHAnsi" w:cstheme="minorHAnsi"/>
          <w:bCs/>
        </w:rPr>
        <w:t>A presente contratação visa atender à demanda contínua da Secretaria Municipais de Educação, Cultura e Desporto, bem como de demais órgãos da Administração, quanto ao fornecimento de materiais de limpeza, higiene e utilidades indispensáveis ao funcionamento diário das instituições. Esses insumos são fundamentais para assegurar a higienização e conservação adequada dos ambientes, contribuindo para a saúde e bem-estar dos servidores, alunos, usuários e da comunidade em geral. Além de garantir um espaço limpo, organizado e salubre, a aquisição possibilita a manutenção das atividades administrativas, pedagógicas e sociais de forma segura, em conformidade com as normas de saúde, segurança e qualidade.</w:t>
      </w:r>
    </w:p>
    <w:p w:rsidR="001D17A9" w:rsidRPr="00EE60AE" w:rsidRDefault="001D17A9" w:rsidP="00EE60AE">
      <w:pPr>
        <w:ind w:right="-2" w:firstLine="1134"/>
        <w:jc w:val="both"/>
        <w:rPr>
          <w:rFonts w:asciiTheme="minorHAnsi" w:hAnsiTheme="minorHAnsi" w:cstheme="minorHAnsi"/>
          <w:bCs/>
        </w:rPr>
      </w:pPr>
      <w:r w:rsidRPr="00EE60AE">
        <w:rPr>
          <w:rFonts w:asciiTheme="minorHAnsi" w:hAnsiTheme="minorHAnsi" w:cstheme="minorHAnsi"/>
          <w:bCs/>
        </w:rPr>
        <w:t xml:space="preserve">Trata-se de materiais de consumo de uso recorrente, cuja falta comprometeria diretamente o atendimento prestado nas escolas, </w:t>
      </w:r>
      <w:proofErr w:type="spellStart"/>
      <w:r w:rsidRPr="00EE60AE">
        <w:rPr>
          <w:rFonts w:asciiTheme="minorHAnsi" w:hAnsiTheme="minorHAnsi" w:cstheme="minorHAnsi"/>
          <w:bCs/>
        </w:rPr>
        <w:t>CMEIs</w:t>
      </w:r>
      <w:proofErr w:type="spellEnd"/>
      <w:r w:rsidRPr="00EE60AE">
        <w:rPr>
          <w:rFonts w:asciiTheme="minorHAnsi" w:hAnsiTheme="minorHAnsi" w:cstheme="minorHAnsi"/>
          <w:bCs/>
        </w:rPr>
        <w:t xml:space="preserve"> e demais setores públicos. A contratação p</w:t>
      </w:r>
      <w:r w:rsidR="006073B5" w:rsidRPr="00EE60AE">
        <w:rPr>
          <w:rFonts w:asciiTheme="minorHAnsi" w:hAnsiTheme="minorHAnsi" w:cstheme="minorHAnsi"/>
          <w:bCs/>
        </w:rPr>
        <w:t xml:space="preserve">or meio de processo licitatório, </w:t>
      </w:r>
      <w:r w:rsidRPr="00EE60AE">
        <w:rPr>
          <w:rFonts w:asciiTheme="minorHAnsi" w:hAnsiTheme="minorHAnsi" w:cstheme="minorHAnsi"/>
          <w:bCs/>
        </w:rPr>
        <w:t xml:space="preserve">justifica-se pela necessidade de garantir economicidade, competitividade e transparência, assegurando que os produtos adquiridos atendam aos padrões de qualidade exigidos e sejam entregues em quantidade suficiente para suprir a demanda durante o período contratual. </w:t>
      </w:r>
    </w:p>
    <w:p w:rsidR="001D17A9" w:rsidRPr="00EE60AE" w:rsidRDefault="005535A7" w:rsidP="00EE60AE">
      <w:pPr>
        <w:ind w:right="-2" w:firstLine="1134"/>
        <w:jc w:val="both"/>
        <w:rPr>
          <w:rFonts w:asciiTheme="minorHAnsi" w:hAnsiTheme="minorHAnsi" w:cstheme="minorHAnsi"/>
          <w:bCs/>
        </w:rPr>
      </w:pPr>
      <w:r w:rsidRPr="00EE60AE">
        <w:rPr>
          <w:rFonts w:asciiTheme="minorHAnsi" w:hAnsiTheme="minorHAnsi" w:cstheme="minorHAnsi"/>
          <w:bCs/>
        </w:rPr>
        <w:t>Diante da proximidade</w:t>
      </w:r>
      <w:r w:rsidR="001D17A9" w:rsidRPr="00EE60AE">
        <w:rPr>
          <w:rFonts w:asciiTheme="minorHAnsi" w:hAnsiTheme="minorHAnsi" w:cstheme="minorHAnsi"/>
          <w:bCs/>
        </w:rPr>
        <w:t xml:space="preserve"> do </w:t>
      </w:r>
      <w:r w:rsidR="00D62D9C" w:rsidRPr="00EE60AE">
        <w:rPr>
          <w:rFonts w:asciiTheme="minorHAnsi" w:hAnsiTheme="minorHAnsi" w:cstheme="minorHAnsi"/>
          <w:bCs/>
        </w:rPr>
        <w:t xml:space="preserve">término do </w:t>
      </w:r>
      <w:r w:rsidR="001D17A9" w:rsidRPr="00EE60AE">
        <w:rPr>
          <w:rFonts w:asciiTheme="minorHAnsi" w:hAnsiTheme="minorHAnsi" w:cstheme="minorHAnsi"/>
          <w:bCs/>
        </w:rPr>
        <w:t>contrato vigente (Processo Administrativo nº 145/2024), faz-se necessária a abertura de novo processo para a aquisição desses materiais, garantindo a continuidade e eficiência dos serviços públicos essenciais. Assim, justifica-se a presente demanda, cujo caráter é de alta prioridade, tendo em vista sua relevância para o bom funcionamento da Administração Pública Municipal e para a preservação da saúde coletiva e do patrimônio público.</w:t>
      </w:r>
    </w:p>
    <w:p w:rsidR="001D17A9" w:rsidRPr="00EE60AE" w:rsidRDefault="001D17A9" w:rsidP="00EE60AE">
      <w:pPr>
        <w:ind w:right="-2" w:firstLine="1134"/>
        <w:jc w:val="both"/>
        <w:rPr>
          <w:rFonts w:asciiTheme="minorHAnsi" w:hAnsiTheme="minorHAnsi" w:cstheme="minorHAnsi"/>
          <w:bCs/>
        </w:rPr>
      </w:pPr>
    </w:p>
    <w:p w:rsidR="00C168D6" w:rsidRPr="00EE60AE" w:rsidRDefault="00B84483" w:rsidP="00EE60AE">
      <w:pPr>
        <w:ind w:right="-2"/>
        <w:jc w:val="both"/>
        <w:rPr>
          <w:rFonts w:asciiTheme="minorHAnsi" w:hAnsiTheme="minorHAnsi" w:cstheme="minorHAnsi"/>
          <w:bCs/>
          <w:u w:val="single"/>
        </w:rPr>
      </w:pPr>
      <w:r w:rsidRPr="00EE60AE">
        <w:rPr>
          <w:rFonts w:asciiTheme="minorHAnsi" w:hAnsiTheme="minorHAnsi" w:cstheme="minorHAnsi"/>
          <w:b/>
          <w:bCs/>
          <w:u w:val="single"/>
        </w:rPr>
        <w:t>Saúde</w:t>
      </w:r>
      <w:r w:rsidRPr="00EE60AE">
        <w:rPr>
          <w:rFonts w:asciiTheme="minorHAnsi" w:hAnsiTheme="minorHAnsi" w:cstheme="minorHAnsi"/>
          <w:bCs/>
          <w:u w:val="single"/>
        </w:rPr>
        <w:t>:</w:t>
      </w:r>
    </w:p>
    <w:p w:rsidR="00FE4C0E" w:rsidRPr="00FE4C0E" w:rsidRDefault="00FE4C0E" w:rsidP="00FE4C0E">
      <w:pPr>
        <w:ind w:firstLine="1134"/>
        <w:jc w:val="both"/>
      </w:pPr>
      <w:r w:rsidRPr="00FE4C0E">
        <w:t xml:space="preserve">A presente solicitação tem por objetivo justificar a necessidade em adquirir </w:t>
      </w:r>
      <w:r w:rsidRPr="00FE4C0E">
        <w:rPr>
          <w:bCs/>
        </w:rPr>
        <w:t>materiais de limpeza e higiene</w:t>
      </w:r>
      <w:r w:rsidRPr="00FE4C0E">
        <w:t xml:space="preserve">, destinados ao atendimento das demandas da </w:t>
      </w:r>
      <w:r w:rsidRPr="00FE4C0E">
        <w:rPr>
          <w:bCs/>
        </w:rPr>
        <w:t>Secretaria Municipal de Saúde de Bandeirantes</w:t>
      </w:r>
      <w:r w:rsidRPr="00FE4C0E">
        <w:t>. A seguir, elencamos os principais argumentos que sustentam a necessidade do referido processo:</w:t>
      </w:r>
    </w:p>
    <w:p w:rsidR="00FE4C0E" w:rsidRPr="00FE4C0E" w:rsidRDefault="00FE4C0E" w:rsidP="00FE4C0E">
      <w:pPr>
        <w:widowControl w:val="0"/>
        <w:numPr>
          <w:ilvl w:val="0"/>
          <w:numId w:val="10"/>
        </w:numPr>
        <w:suppressAutoHyphens/>
        <w:autoSpaceDN w:val="0"/>
        <w:jc w:val="both"/>
      </w:pPr>
      <w:r w:rsidRPr="00FE4C0E">
        <w:t xml:space="preserve">A Secretaria Municipal de Saúde é composta por </w:t>
      </w:r>
      <w:r w:rsidRPr="00FE4C0E">
        <w:rPr>
          <w:bCs/>
        </w:rPr>
        <w:t>14 (quatorze) unidades de atendimento</w:t>
      </w:r>
      <w:r w:rsidRPr="00FE4C0E">
        <w:t xml:space="preserve">, distribuídas em diferentes imóveis, entre as quais se destacam: 07 (sete) Unidades Básicas de Saúde urbanas, 01 (uma) Unidade Básica de Saúde localizada no Distrito de Nossa Senhora da Candelária (zona rural), além do </w:t>
      </w:r>
      <w:r w:rsidRPr="00FE4C0E">
        <w:rPr>
          <w:bCs/>
        </w:rPr>
        <w:t>Centro de Saúde da Mulher</w:t>
      </w:r>
      <w:r w:rsidRPr="00FE4C0E">
        <w:t xml:space="preserve">, </w:t>
      </w:r>
      <w:r w:rsidRPr="00FE4C0E">
        <w:rPr>
          <w:bCs/>
        </w:rPr>
        <w:t xml:space="preserve">Centro de </w:t>
      </w:r>
      <w:r w:rsidRPr="00FE4C0E">
        <w:rPr>
          <w:bCs/>
        </w:rPr>
        <w:lastRenderedPageBreak/>
        <w:t>Atenção Psicossocial – CAPS</w:t>
      </w:r>
      <w:r w:rsidRPr="00FE4C0E">
        <w:t xml:space="preserve">, </w:t>
      </w:r>
      <w:r w:rsidRPr="00FE4C0E">
        <w:rPr>
          <w:bCs/>
        </w:rPr>
        <w:t>Divisão de Vigilância Sanitária</w:t>
      </w:r>
      <w:r w:rsidRPr="00FE4C0E">
        <w:t xml:space="preserve">, </w:t>
      </w:r>
      <w:r w:rsidRPr="00FE4C0E">
        <w:rPr>
          <w:bCs/>
        </w:rPr>
        <w:t>Centro Municipal de Fisioterapia</w:t>
      </w:r>
      <w:r w:rsidRPr="00FE4C0E">
        <w:t xml:space="preserve">, </w:t>
      </w:r>
      <w:r w:rsidRPr="00FE4C0E">
        <w:rPr>
          <w:bCs/>
        </w:rPr>
        <w:t>Pronto Atendimento Municipal – PAM</w:t>
      </w:r>
      <w:r w:rsidRPr="00FE4C0E">
        <w:t xml:space="preserve">, </w:t>
      </w:r>
      <w:r w:rsidRPr="00FE4C0E">
        <w:rPr>
          <w:bCs/>
        </w:rPr>
        <w:t>Atendimento Materno Infantil – AMI</w:t>
      </w:r>
      <w:r w:rsidRPr="00FE4C0E">
        <w:t xml:space="preserve">, e </w:t>
      </w:r>
      <w:r w:rsidRPr="00FE4C0E">
        <w:rPr>
          <w:bCs/>
        </w:rPr>
        <w:t>Atendimento Médico Especializado – AME</w:t>
      </w:r>
      <w:r w:rsidRPr="00FE4C0E">
        <w:t>.</w:t>
      </w:r>
    </w:p>
    <w:p w:rsidR="00FE4C0E" w:rsidRPr="00FE4C0E" w:rsidRDefault="00FE4C0E" w:rsidP="00FE4C0E">
      <w:pPr>
        <w:widowControl w:val="0"/>
        <w:numPr>
          <w:ilvl w:val="0"/>
          <w:numId w:val="10"/>
        </w:numPr>
        <w:suppressAutoHyphens/>
        <w:autoSpaceDN w:val="0"/>
        <w:jc w:val="both"/>
      </w:pPr>
      <w:r w:rsidRPr="00FE4C0E">
        <w:t xml:space="preserve">Diante da diversidade e abrangência das unidades, a demanda por materiais de higiene e limpeza é </w:t>
      </w:r>
      <w:r w:rsidRPr="00FE4C0E">
        <w:rPr>
          <w:bCs/>
        </w:rPr>
        <w:t>contínua e essencial</w:t>
      </w:r>
      <w:r w:rsidRPr="00FE4C0E">
        <w:t xml:space="preserve"> para manter condições adequadas de funcionamento e atendimento ao público. Esses insumos são utilizados diariamente nas rotinas administrativas, garantindo ambientes salubres e seguros.</w:t>
      </w:r>
    </w:p>
    <w:p w:rsidR="00FE4C0E" w:rsidRPr="00FE4C0E" w:rsidRDefault="00FE4C0E" w:rsidP="00FE4C0E">
      <w:pPr>
        <w:widowControl w:val="0"/>
        <w:numPr>
          <w:ilvl w:val="0"/>
          <w:numId w:val="10"/>
        </w:numPr>
        <w:suppressAutoHyphens/>
        <w:autoSpaceDN w:val="0"/>
        <w:jc w:val="both"/>
      </w:pPr>
      <w:r w:rsidRPr="00FE4C0E">
        <w:t xml:space="preserve">Ressalta-se a necessidade da aquisição de </w:t>
      </w:r>
      <w:r w:rsidRPr="00FE4C0E">
        <w:rPr>
          <w:bCs/>
        </w:rPr>
        <w:t>lixeiras específicas</w:t>
      </w:r>
      <w:r w:rsidRPr="00FE4C0E">
        <w:t xml:space="preserve"> para o descarte correto de resíduos comuns e orgânicos, bem como a compra de produtos de </w:t>
      </w:r>
      <w:r w:rsidRPr="00FE4C0E">
        <w:rPr>
          <w:bCs/>
        </w:rPr>
        <w:t>limpeza</w:t>
      </w:r>
      <w:r w:rsidRPr="00FE4C0E">
        <w:t>, considerando ainda que alguns setores são classificados como áreas potencialmente contaminadas, em razão dos procedimentos de saúde realizados.</w:t>
      </w:r>
    </w:p>
    <w:p w:rsidR="00FE4C0E" w:rsidRPr="00FE4C0E" w:rsidRDefault="00FE4C0E" w:rsidP="00FE4C0E">
      <w:pPr>
        <w:widowControl w:val="0"/>
        <w:numPr>
          <w:ilvl w:val="0"/>
          <w:numId w:val="10"/>
        </w:numPr>
        <w:suppressAutoHyphens/>
        <w:autoSpaceDN w:val="0"/>
        <w:jc w:val="both"/>
      </w:pPr>
      <w:r w:rsidRPr="00FE4C0E">
        <w:t xml:space="preserve">Tais produtos são indispensáveis para a </w:t>
      </w:r>
      <w:r w:rsidRPr="00FE4C0E">
        <w:rPr>
          <w:bCs/>
        </w:rPr>
        <w:t>segurança sanitária</w:t>
      </w:r>
      <w:r w:rsidRPr="00FE4C0E">
        <w:t>, contribuindo para a prevenção de infecções e promovendo o bem-estar tanto dos profissionais da saúde quanto dos usuários do sistema.</w:t>
      </w:r>
    </w:p>
    <w:p w:rsidR="00FE4C0E" w:rsidRPr="00FE4C0E" w:rsidRDefault="00FE4C0E" w:rsidP="00FE4C0E">
      <w:pPr>
        <w:widowControl w:val="0"/>
        <w:numPr>
          <w:ilvl w:val="0"/>
          <w:numId w:val="10"/>
        </w:numPr>
        <w:suppressAutoHyphens/>
        <w:autoSpaceDN w:val="0"/>
        <w:jc w:val="both"/>
      </w:pPr>
      <w:r w:rsidRPr="00FE4C0E">
        <w:t xml:space="preserve">Além disso, destaca-se a realização de </w:t>
      </w:r>
      <w:r w:rsidRPr="00FE4C0E">
        <w:rPr>
          <w:bCs/>
        </w:rPr>
        <w:t>campanhas educativas de saúde bucal</w:t>
      </w:r>
      <w:r w:rsidRPr="00FE4C0E">
        <w:t xml:space="preserve">, promovidas pelo setor odontológico do município, que demandam a distribuição de itens como </w:t>
      </w:r>
      <w:r w:rsidRPr="00FE4C0E">
        <w:rPr>
          <w:bCs/>
        </w:rPr>
        <w:t>escovas e pastas de dentes</w:t>
      </w:r>
      <w:r w:rsidRPr="00FE4C0E">
        <w:t>, especialmente voltadas ao público infantil e adolescente em idade escolar, como forma de incentivo à escovação adequada.</w:t>
      </w:r>
    </w:p>
    <w:p w:rsidR="00FE4C0E" w:rsidRPr="00FE4C0E" w:rsidRDefault="00FE4C0E" w:rsidP="00FE4C0E">
      <w:pPr>
        <w:widowControl w:val="0"/>
        <w:numPr>
          <w:ilvl w:val="0"/>
          <w:numId w:val="10"/>
        </w:numPr>
        <w:suppressAutoHyphens/>
        <w:autoSpaceDN w:val="0"/>
        <w:jc w:val="both"/>
      </w:pPr>
      <w:r w:rsidRPr="00FE4C0E">
        <w:t xml:space="preserve">Importa frisar que se trata de uma </w:t>
      </w:r>
      <w:r w:rsidRPr="00FE4C0E">
        <w:rPr>
          <w:bCs/>
        </w:rPr>
        <w:t>aquisição de natureza rotineira</w:t>
      </w:r>
      <w:r w:rsidRPr="00FE4C0E">
        <w:t xml:space="preserve">, porém de </w:t>
      </w:r>
      <w:r w:rsidRPr="00FE4C0E">
        <w:rPr>
          <w:bCs/>
        </w:rPr>
        <w:t>extrema relevância</w:t>
      </w:r>
      <w:r w:rsidRPr="00FE4C0E">
        <w:t xml:space="preserve"> para a manutenção dos serviços públicos de saúde. A ausência ou atraso no fornecimento desses materiais compromete diretamente o funcionamento e a qualidade do atendimento prestado à população.</w:t>
      </w:r>
    </w:p>
    <w:p w:rsidR="00FE4C0E" w:rsidRPr="00FE4C0E" w:rsidRDefault="00FE4C0E" w:rsidP="00FE4C0E">
      <w:pPr>
        <w:widowControl w:val="0"/>
        <w:suppressAutoHyphens/>
        <w:autoSpaceDN w:val="0"/>
        <w:ind w:firstLine="1158"/>
        <w:jc w:val="both"/>
      </w:pPr>
      <w:r w:rsidRPr="00FE4C0E">
        <w:t xml:space="preserve">Diante do exposto, torna-se imprescindível a realização do presente processo de aquisição, a fim de garantir o fornecimento regular de materiais básicos de limpeza e higiene. Tal medida assegura </w:t>
      </w:r>
      <w:r w:rsidRPr="00FE4C0E">
        <w:rPr>
          <w:bCs/>
        </w:rPr>
        <w:t>ambientes limpos, organizados e seguros</w:t>
      </w:r>
      <w:r w:rsidRPr="00FE4C0E">
        <w:t>, preservando a saúde dos servidores e da comunidade que busca atendimento nas repartições da Secretaria Municipal de Saúde.</w:t>
      </w:r>
    </w:p>
    <w:p w:rsidR="00C168D6" w:rsidRPr="00EE60AE" w:rsidRDefault="008E3A9A" w:rsidP="00EE60AE">
      <w:pPr>
        <w:ind w:right="-2"/>
        <w:jc w:val="both"/>
        <w:rPr>
          <w:rFonts w:asciiTheme="minorHAnsi" w:hAnsiTheme="minorHAnsi" w:cstheme="minorHAnsi"/>
          <w:bCs/>
        </w:rPr>
      </w:pPr>
      <w:r w:rsidRPr="00EE60AE">
        <w:rPr>
          <w:rFonts w:asciiTheme="minorHAnsi" w:hAnsiTheme="minorHAnsi" w:cstheme="minorHAnsi"/>
          <w:bCs/>
        </w:rPr>
        <w:t xml:space="preserve">     </w:t>
      </w:r>
      <w:r w:rsidR="004A04A0" w:rsidRPr="00EE60AE">
        <w:rPr>
          <w:rFonts w:asciiTheme="minorHAnsi" w:hAnsiTheme="minorHAnsi" w:cstheme="minorHAnsi"/>
          <w:bCs/>
        </w:rPr>
        <w:t xml:space="preserve">      </w:t>
      </w:r>
      <w:bookmarkStart w:id="0" w:name="_Hlk178578991"/>
      <w:bookmarkEnd w:id="0"/>
      <w:r w:rsidR="00B84483" w:rsidRPr="00EE60AE">
        <w:rPr>
          <w:rFonts w:asciiTheme="minorHAnsi" w:hAnsiTheme="minorHAnsi" w:cstheme="minorHAnsi"/>
          <w:bCs/>
        </w:rPr>
        <w:t xml:space="preserve">  </w:t>
      </w:r>
    </w:p>
    <w:p w:rsidR="00A411B7" w:rsidRPr="00EE60AE" w:rsidRDefault="00A411B7" w:rsidP="00EE60AE">
      <w:pPr>
        <w:ind w:right="-2"/>
        <w:jc w:val="both"/>
        <w:rPr>
          <w:rFonts w:asciiTheme="minorHAnsi" w:hAnsiTheme="minorHAnsi" w:cstheme="minorHAnsi"/>
          <w:bCs/>
        </w:rPr>
      </w:pPr>
    </w:p>
    <w:p w:rsidR="00A411B7" w:rsidRPr="00EE60AE" w:rsidRDefault="00A411B7" w:rsidP="00EE60AE">
      <w:pPr>
        <w:ind w:right="-2"/>
        <w:jc w:val="both"/>
        <w:rPr>
          <w:rFonts w:asciiTheme="minorHAnsi" w:hAnsiTheme="minorHAnsi" w:cstheme="minorHAnsi"/>
          <w:b/>
          <w:bCs/>
          <w:u w:val="single"/>
        </w:rPr>
      </w:pPr>
      <w:r w:rsidRPr="00EE60AE">
        <w:rPr>
          <w:rFonts w:asciiTheme="minorHAnsi" w:hAnsiTheme="minorHAnsi" w:cstheme="minorHAnsi"/>
          <w:b/>
          <w:bCs/>
          <w:u w:val="single"/>
        </w:rPr>
        <w:t>Agricultura:</w:t>
      </w:r>
    </w:p>
    <w:p w:rsidR="00A411B7" w:rsidRPr="00EE60AE" w:rsidRDefault="00A411B7" w:rsidP="00EE60AE">
      <w:pPr>
        <w:ind w:right="-2" w:firstLine="1134"/>
        <w:jc w:val="both"/>
        <w:rPr>
          <w:rFonts w:asciiTheme="minorHAnsi" w:hAnsiTheme="minorHAnsi" w:cstheme="minorHAnsi"/>
          <w:bCs/>
        </w:rPr>
      </w:pPr>
      <w:r w:rsidRPr="00EE60AE">
        <w:rPr>
          <w:rFonts w:asciiTheme="minorHAnsi" w:hAnsiTheme="minorHAnsi" w:cstheme="minorHAnsi"/>
          <w:bCs/>
        </w:rPr>
        <w:t>A aquisição de equipamentos e materiais para limpeza e higiene é fundamental para garantir condições adequadas de trabalho e preservação da saúde dos servidores e usuários da Secretaria Municipal de Agricultura. Esses itens são indispensáveis para a manutenção da limpeza, organização e higienização dos ambientes de uso coletivo, como salas administrativas, banheiros, cozinhas, depósitos e áreas externas, proporcionando um espaço salubre e seguro.</w:t>
      </w:r>
      <w:r w:rsidRPr="00EE60AE">
        <w:rPr>
          <w:rFonts w:asciiTheme="minorHAnsi" w:hAnsiTheme="minorHAnsi" w:cstheme="minorHAnsi"/>
          <w:bCs/>
        </w:rPr>
        <w:br/>
        <w:t xml:space="preserve">                   Além disso, a correta higienização contribui para a prevenção de doenças, controle de pragas e conservação do patrimônio público, refletindo diretamente na qualidade do atendimento prestado à população. Ressalta-se que a Secretaria de Agricultura recebe diariamente produtores rurais, técnicos e munícipes, sendo imprescindível manter um ambiente limpo e adequado.</w:t>
      </w:r>
      <w:r w:rsidRPr="00EE60AE">
        <w:rPr>
          <w:rFonts w:asciiTheme="minorHAnsi" w:hAnsiTheme="minorHAnsi" w:cstheme="minorHAnsi"/>
          <w:bCs/>
        </w:rPr>
        <w:br/>
        <w:t xml:space="preserve">                    Dessa forma, a contratação atende às necessidades contínuas da Secretaria e se mostra essencial para o bom funcionamento das atividades, cumprindo normas básicas de saúde, higiene e segurança no ambiente de trabalho.</w:t>
      </w:r>
    </w:p>
    <w:p w:rsidR="00A411B7" w:rsidRPr="00EE60AE" w:rsidRDefault="00A411B7" w:rsidP="00EE60AE">
      <w:pPr>
        <w:ind w:right="-2"/>
        <w:jc w:val="both"/>
        <w:rPr>
          <w:rFonts w:asciiTheme="minorHAnsi" w:hAnsiTheme="minorHAnsi" w:cstheme="minorHAnsi"/>
          <w:bCs/>
        </w:rPr>
      </w:pPr>
    </w:p>
    <w:p w:rsidR="00A411B7" w:rsidRPr="00EE60AE" w:rsidRDefault="00A411B7" w:rsidP="00EE60AE">
      <w:pPr>
        <w:ind w:right="-2"/>
        <w:jc w:val="both"/>
        <w:rPr>
          <w:rFonts w:asciiTheme="minorHAnsi" w:hAnsiTheme="minorHAnsi" w:cstheme="minorHAnsi"/>
          <w:b/>
          <w:bCs/>
          <w:u w:val="single"/>
        </w:rPr>
      </w:pPr>
      <w:r w:rsidRPr="00EE60AE">
        <w:rPr>
          <w:rFonts w:asciiTheme="minorHAnsi" w:hAnsiTheme="minorHAnsi" w:cstheme="minorHAnsi"/>
          <w:b/>
          <w:bCs/>
          <w:u w:val="single"/>
        </w:rPr>
        <w:t>Meio Ambiente:</w:t>
      </w:r>
    </w:p>
    <w:p w:rsidR="00C2629D" w:rsidRPr="00EE60AE" w:rsidRDefault="00C2629D" w:rsidP="00EE60AE">
      <w:pPr>
        <w:ind w:right="-2" w:firstLine="1134"/>
        <w:jc w:val="both"/>
        <w:rPr>
          <w:rFonts w:asciiTheme="minorHAnsi" w:hAnsiTheme="minorHAnsi" w:cstheme="minorHAnsi"/>
          <w:bCs/>
        </w:rPr>
      </w:pPr>
      <w:r w:rsidRPr="00EE60AE">
        <w:rPr>
          <w:rFonts w:asciiTheme="minorHAnsi" w:hAnsiTheme="minorHAnsi" w:cstheme="minorHAnsi"/>
          <w:bCs/>
        </w:rPr>
        <w:t xml:space="preserve"> A presente solicitação tem como objetivo justificar a necessidade de abertura de processo para aquisição de materiais de limpeza e higiene, destinados ao uso nas dependências da Secretaria Municipal de Meio Ambiente.</w:t>
      </w:r>
    </w:p>
    <w:p w:rsidR="00C2629D" w:rsidRPr="00EE60AE" w:rsidRDefault="00C2629D" w:rsidP="00EE60AE">
      <w:pPr>
        <w:ind w:right="-2" w:firstLine="1134"/>
        <w:jc w:val="both"/>
        <w:rPr>
          <w:rFonts w:asciiTheme="minorHAnsi" w:hAnsiTheme="minorHAnsi" w:cstheme="minorHAnsi"/>
          <w:bCs/>
        </w:rPr>
      </w:pPr>
      <w:r w:rsidRPr="00EE60AE">
        <w:rPr>
          <w:rFonts w:asciiTheme="minorHAnsi" w:hAnsiTheme="minorHAnsi" w:cstheme="minorHAnsi"/>
          <w:bCs/>
        </w:rPr>
        <w:t xml:space="preserve"> A Secretaria de Meio Ambiente demanda o uso contínuo de materiais de limpeza para garantir a adequada higienização de sua instalação. A limpeza regular do ambiente é fundamental </w:t>
      </w:r>
      <w:r w:rsidRPr="00EE60AE">
        <w:rPr>
          <w:rFonts w:asciiTheme="minorHAnsi" w:hAnsiTheme="minorHAnsi" w:cstheme="minorHAnsi"/>
          <w:bCs/>
        </w:rPr>
        <w:lastRenderedPageBreak/>
        <w:t>para a preservação das condições sanitárias, contribuindo para a prevenção de doenças e para o cumprimento das normas de saúde e segurança no ambiente de trabalho.</w:t>
      </w:r>
    </w:p>
    <w:p w:rsidR="00C2629D" w:rsidRPr="00EE60AE" w:rsidRDefault="00C2629D" w:rsidP="00EE60AE">
      <w:pPr>
        <w:ind w:right="-2" w:firstLine="1134"/>
        <w:jc w:val="both"/>
        <w:rPr>
          <w:rFonts w:asciiTheme="minorHAnsi" w:hAnsiTheme="minorHAnsi" w:cstheme="minorHAnsi"/>
          <w:bCs/>
        </w:rPr>
      </w:pPr>
      <w:r w:rsidRPr="00EE60AE">
        <w:rPr>
          <w:rFonts w:asciiTheme="minorHAnsi" w:hAnsiTheme="minorHAnsi" w:cstheme="minorHAnsi"/>
          <w:bCs/>
        </w:rPr>
        <w:t xml:space="preserve"> Além dos materiais de consumo como detergentes, desinfetantes, sabão, entre outros, é necessária a aquisição de equipamentos de apoio, tais como baldes, borrifadores, rodos, mangueiras, panos de limpeza, entre outros utensílios. Tais itens são essenciais para a aplicação correta e eficiente dos produtos, otimizando o processo de higienização.</w:t>
      </w:r>
    </w:p>
    <w:p w:rsidR="00C2629D" w:rsidRPr="00EE60AE" w:rsidRDefault="00C2629D" w:rsidP="00EE60AE">
      <w:pPr>
        <w:ind w:right="-2" w:firstLine="1134"/>
        <w:jc w:val="both"/>
        <w:rPr>
          <w:rFonts w:asciiTheme="minorHAnsi" w:hAnsiTheme="minorHAnsi" w:cstheme="minorHAnsi"/>
          <w:bCs/>
        </w:rPr>
      </w:pPr>
      <w:r w:rsidRPr="00EE60AE">
        <w:rPr>
          <w:rFonts w:asciiTheme="minorHAnsi" w:hAnsiTheme="minorHAnsi" w:cstheme="minorHAnsi"/>
          <w:bCs/>
        </w:rPr>
        <w:t xml:space="preserve"> A manutenção de um ambiente limpo e organizado contribui significativamente para o bem-estar e a qualidade de vida dos servidores, refletindo diretamente na produtividade e no clima organizacional. Além disso, muitos espaços públicos são acessados pela população, sendo, portanto, dever </w:t>
      </w:r>
      <w:proofErr w:type="gramStart"/>
      <w:r w:rsidRPr="00EE60AE">
        <w:rPr>
          <w:rFonts w:asciiTheme="minorHAnsi" w:hAnsiTheme="minorHAnsi" w:cstheme="minorHAnsi"/>
          <w:bCs/>
        </w:rPr>
        <w:t>da</w:t>
      </w:r>
      <w:proofErr w:type="gramEnd"/>
      <w:r w:rsidRPr="00EE60AE">
        <w:rPr>
          <w:rFonts w:asciiTheme="minorHAnsi" w:hAnsiTheme="minorHAnsi" w:cstheme="minorHAnsi"/>
          <w:bCs/>
        </w:rPr>
        <w:t xml:space="preserve"> administração pública zelar por um ambiente agradável, seguro e acolhedor para todos.</w:t>
      </w:r>
    </w:p>
    <w:p w:rsidR="00C2629D" w:rsidRPr="00EE60AE" w:rsidRDefault="00C2629D" w:rsidP="00EE60AE">
      <w:pPr>
        <w:ind w:right="-2" w:firstLine="1134"/>
        <w:jc w:val="both"/>
        <w:rPr>
          <w:rFonts w:asciiTheme="minorHAnsi" w:hAnsiTheme="minorHAnsi" w:cstheme="minorHAnsi"/>
          <w:bCs/>
        </w:rPr>
      </w:pPr>
      <w:r w:rsidRPr="00EE60AE">
        <w:rPr>
          <w:rFonts w:asciiTheme="minorHAnsi" w:hAnsiTheme="minorHAnsi" w:cstheme="minorHAnsi"/>
          <w:bCs/>
        </w:rPr>
        <w:t xml:space="preserve"> Diante do exposto, e considerando a importância de assegurar condições adequadas de higiene, saúde e segurança no ambiente de trabalho e atendimento ao público, faz-se imprescindível a abertura de processo licitatório para a aquisição dos referidos materiais. A medida visa atender às necessidades básicas de funcionamento da Secretaria de Meio Ambiente, em conformidade com os princípios da administração pública e das boas práticas de gestão.</w:t>
      </w:r>
    </w:p>
    <w:p w:rsidR="00C2629D" w:rsidRPr="00EE60AE" w:rsidRDefault="00C2629D" w:rsidP="00EE60AE">
      <w:pPr>
        <w:ind w:right="-2"/>
        <w:jc w:val="both"/>
        <w:rPr>
          <w:rFonts w:asciiTheme="minorHAnsi" w:hAnsiTheme="minorHAnsi" w:cstheme="minorHAnsi"/>
          <w:bCs/>
        </w:rPr>
      </w:pPr>
    </w:p>
    <w:tbl>
      <w:tblPr>
        <w:tblW w:w="9376" w:type="dxa"/>
        <w:tblLayout w:type="fixed"/>
        <w:tblLook w:val="04A0" w:firstRow="1" w:lastRow="0" w:firstColumn="1" w:lastColumn="0" w:noHBand="0" w:noVBand="1"/>
      </w:tblPr>
      <w:tblGrid>
        <w:gridCol w:w="396"/>
        <w:gridCol w:w="2567"/>
        <w:gridCol w:w="424"/>
        <w:gridCol w:w="426"/>
        <w:gridCol w:w="357"/>
        <w:gridCol w:w="280"/>
        <w:gridCol w:w="1440"/>
        <w:gridCol w:w="543"/>
        <w:gridCol w:w="333"/>
        <w:gridCol w:w="2138"/>
        <w:gridCol w:w="236"/>
        <w:gridCol w:w="201"/>
        <w:gridCol w:w="35"/>
      </w:tblGrid>
      <w:tr w:rsidR="00C168D6" w:rsidRPr="00EE60AE">
        <w:trPr>
          <w:gridAfter w:val="1"/>
          <w:wAfter w:w="35" w:type="dxa"/>
        </w:trPr>
        <w:tc>
          <w:tcPr>
            <w:tcW w:w="9341" w:type="dxa"/>
            <w:gridSpan w:val="12"/>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rsidR="00C168D6" w:rsidRPr="00EE60AE" w:rsidRDefault="00B84483">
            <w:pPr>
              <w:ind w:right="-2"/>
              <w:jc w:val="both"/>
              <w:rPr>
                <w:rFonts w:asciiTheme="minorHAnsi" w:hAnsiTheme="minorHAnsi" w:cstheme="minorHAnsi"/>
                <w:b/>
                <w:bCs/>
              </w:rPr>
            </w:pPr>
            <w:r w:rsidRPr="00EE60AE">
              <w:rPr>
                <w:rFonts w:asciiTheme="minorHAnsi" w:hAnsiTheme="minorHAnsi" w:cstheme="minorHAnsi"/>
                <w:b/>
                <w:bCs/>
              </w:rPr>
              <w:t>2. Alinhamento entre a contratação e o planejamento da Administração (artigo 15, §1º, II, do Decreto nº 3.537/2023):</w:t>
            </w:r>
          </w:p>
        </w:tc>
      </w:tr>
      <w:tr w:rsidR="00C168D6" w:rsidRPr="00EE60AE">
        <w:trPr>
          <w:gridAfter w:val="1"/>
          <w:wAfter w:w="35" w:type="dxa"/>
        </w:trPr>
        <w:tc>
          <w:tcPr>
            <w:tcW w:w="9341" w:type="dxa"/>
            <w:gridSpan w:val="12"/>
            <w:tcBorders>
              <w:top w:val="single" w:sz="12" w:space="0" w:color="000000"/>
              <w:left w:val="nil"/>
              <w:bottom w:val="nil"/>
              <w:right w:val="nil"/>
            </w:tcBorders>
          </w:tcPr>
          <w:p w:rsidR="00C168D6" w:rsidRPr="00EE60AE" w:rsidRDefault="00C168D6">
            <w:pPr>
              <w:ind w:right="-2"/>
              <w:jc w:val="both"/>
              <w:rPr>
                <w:rFonts w:asciiTheme="minorHAnsi" w:hAnsiTheme="minorHAnsi" w:cstheme="minorHAnsi"/>
                <w:bCs/>
              </w:rPr>
            </w:pPr>
          </w:p>
        </w:tc>
      </w:tr>
      <w:tr w:rsidR="00C168D6" w:rsidRPr="00EE60AE">
        <w:trPr>
          <w:gridAfter w:val="1"/>
          <w:wAfter w:w="35" w:type="dxa"/>
          <w:trHeight w:val="382"/>
        </w:trPr>
        <w:tc>
          <w:tcPr>
            <w:tcW w:w="396" w:type="dxa"/>
            <w:tcBorders>
              <w:top w:val="single" w:sz="12" w:space="0" w:color="000000"/>
              <w:left w:val="single" w:sz="12" w:space="0" w:color="000000"/>
              <w:bottom w:val="single" w:sz="12" w:space="0" w:color="000000"/>
              <w:right w:val="single" w:sz="12" w:space="0" w:color="000000"/>
            </w:tcBorders>
          </w:tcPr>
          <w:p w:rsidR="00C168D6" w:rsidRPr="00EE60AE" w:rsidRDefault="004E3C18">
            <w:pPr>
              <w:ind w:right="-2"/>
              <w:jc w:val="both"/>
              <w:rPr>
                <w:rFonts w:asciiTheme="minorHAnsi" w:hAnsiTheme="minorHAnsi" w:cstheme="minorHAnsi"/>
                <w:bCs/>
              </w:rPr>
            </w:pPr>
            <w:r w:rsidRPr="00EE60AE">
              <w:rPr>
                <w:rFonts w:asciiTheme="minorHAnsi" w:hAnsiTheme="minorHAnsi" w:cstheme="minorHAnsi"/>
                <w:bCs/>
              </w:rPr>
              <w:t>X</w:t>
            </w:r>
          </w:p>
        </w:tc>
        <w:tc>
          <w:tcPr>
            <w:tcW w:w="2991" w:type="dxa"/>
            <w:gridSpan w:val="2"/>
            <w:tcBorders>
              <w:top w:val="nil"/>
              <w:left w:val="single" w:sz="12" w:space="0" w:color="000000"/>
              <w:bottom w:val="nil"/>
              <w:right w:val="single" w:sz="12" w:space="0" w:color="000000"/>
            </w:tcBorders>
          </w:tcPr>
          <w:p w:rsidR="00C168D6" w:rsidRPr="00EE60AE" w:rsidRDefault="00B84483">
            <w:pPr>
              <w:ind w:right="-2"/>
              <w:jc w:val="both"/>
              <w:rPr>
                <w:rFonts w:asciiTheme="minorHAnsi" w:hAnsiTheme="minorHAnsi" w:cstheme="minorHAnsi"/>
                <w:bCs/>
              </w:rPr>
            </w:pPr>
            <w:r w:rsidRPr="00EE60AE">
              <w:rPr>
                <w:rFonts w:asciiTheme="minorHAnsi" w:hAnsiTheme="minorHAnsi" w:cstheme="minorHAnsi"/>
                <w:bCs/>
              </w:rPr>
              <w:t>Sim – Especificar Ano: 2025</w:t>
            </w:r>
          </w:p>
        </w:tc>
        <w:tc>
          <w:tcPr>
            <w:tcW w:w="426" w:type="dxa"/>
            <w:tcBorders>
              <w:top w:val="single" w:sz="12" w:space="0" w:color="000000"/>
              <w:left w:val="single" w:sz="12" w:space="0" w:color="000000"/>
              <w:bottom w:val="single" w:sz="12" w:space="0" w:color="000000"/>
              <w:right w:val="single" w:sz="12" w:space="0" w:color="000000"/>
            </w:tcBorders>
          </w:tcPr>
          <w:p w:rsidR="00C168D6" w:rsidRPr="00EE60AE" w:rsidRDefault="00C168D6">
            <w:pPr>
              <w:ind w:right="-2"/>
              <w:jc w:val="both"/>
              <w:rPr>
                <w:rFonts w:asciiTheme="minorHAnsi" w:hAnsiTheme="minorHAnsi" w:cstheme="minorHAnsi"/>
                <w:bCs/>
              </w:rPr>
            </w:pPr>
          </w:p>
        </w:tc>
        <w:tc>
          <w:tcPr>
            <w:tcW w:w="5528" w:type="dxa"/>
            <w:gridSpan w:val="8"/>
            <w:tcBorders>
              <w:top w:val="nil"/>
              <w:left w:val="single" w:sz="12" w:space="0" w:color="000000"/>
              <w:bottom w:val="nil"/>
              <w:right w:val="nil"/>
            </w:tcBorders>
          </w:tcPr>
          <w:p w:rsidR="00C168D6" w:rsidRPr="00EE60AE" w:rsidRDefault="00B84483">
            <w:pPr>
              <w:ind w:right="-2"/>
              <w:jc w:val="both"/>
              <w:rPr>
                <w:rFonts w:asciiTheme="minorHAnsi" w:hAnsiTheme="minorHAnsi" w:cstheme="minorHAnsi"/>
                <w:bCs/>
              </w:rPr>
            </w:pPr>
            <w:r w:rsidRPr="00EE60AE">
              <w:rPr>
                <w:rFonts w:asciiTheme="minorHAnsi" w:hAnsiTheme="minorHAnsi" w:cstheme="minorHAnsi"/>
                <w:bCs/>
              </w:rPr>
              <w:t xml:space="preserve">Não – Justificar </w:t>
            </w:r>
          </w:p>
        </w:tc>
      </w:tr>
      <w:tr w:rsidR="00C168D6" w:rsidRPr="00EE60AE">
        <w:trPr>
          <w:gridAfter w:val="1"/>
          <w:wAfter w:w="35" w:type="dxa"/>
          <w:trHeight w:val="100"/>
        </w:trPr>
        <w:tc>
          <w:tcPr>
            <w:tcW w:w="9341" w:type="dxa"/>
            <w:gridSpan w:val="12"/>
            <w:tcBorders>
              <w:top w:val="nil"/>
              <w:left w:val="nil"/>
              <w:bottom w:val="single" w:sz="2" w:space="0" w:color="000000"/>
              <w:right w:val="nil"/>
            </w:tcBorders>
          </w:tcPr>
          <w:p w:rsidR="00C168D6" w:rsidRPr="00EE60AE" w:rsidRDefault="00B84483" w:rsidP="00EE60AE">
            <w:pPr>
              <w:ind w:right="-2"/>
              <w:jc w:val="both"/>
              <w:rPr>
                <w:rFonts w:asciiTheme="minorHAnsi" w:hAnsiTheme="minorHAnsi" w:cstheme="minorHAnsi"/>
                <w:bCs/>
              </w:rPr>
            </w:pPr>
            <w:r w:rsidRPr="00EE60AE">
              <w:rPr>
                <w:rFonts w:asciiTheme="minorHAnsi" w:hAnsiTheme="minorHAnsi" w:cstheme="minorHAnsi"/>
                <w:bCs/>
              </w:rPr>
              <w:t xml:space="preserve">O objeto da contratação está previsto no Plano de Contratações Anual de 2025, conforme edição </w:t>
            </w:r>
            <w:r w:rsidR="00BF0323" w:rsidRPr="00EE60AE">
              <w:rPr>
                <w:rFonts w:asciiTheme="minorHAnsi" w:hAnsiTheme="minorHAnsi" w:cstheme="minorHAnsi"/>
                <w:bCs/>
              </w:rPr>
              <w:t>nº 1119</w:t>
            </w:r>
            <w:r w:rsidRPr="00EE60AE">
              <w:rPr>
                <w:rFonts w:asciiTheme="minorHAnsi" w:hAnsiTheme="minorHAnsi" w:cstheme="minorHAnsi"/>
                <w:bCs/>
              </w:rPr>
              <w:t xml:space="preserve">, ano: 2025, publicado nos dias </w:t>
            </w:r>
            <w:r w:rsidR="00BF0323" w:rsidRPr="00EE60AE">
              <w:rPr>
                <w:rFonts w:asciiTheme="minorHAnsi" w:hAnsiTheme="minorHAnsi" w:cstheme="minorHAnsi"/>
                <w:bCs/>
              </w:rPr>
              <w:t>01 de agosto</w:t>
            </w:r>
            <w:r w:rsidRPr="00EE60AE">
              <w:rPr>
                <w:rFonts w:asciiTheme="minorHAnsi" w:hAnsiTheme="minorHAnsi" w:cstheme="minorHAnsi"/>
                <w:bCs/>
              </w:rPr>
              <w:t xml:space="preserve"> de 2025, de acordo com o detalhamento a seguir:</w:t>
            </w:r>
          </w:p>
        </w:tc>
      </w:tr>
      <w:tr w:rsidR="00C168D6" w:rsidRPr="00EE60AE" w:rsidTr="006B6D63">
        <w:trPr>
          <w:gridAfter w:val="1"/>
          <w:wAfter w:w="35" w:type="dxa"/>
        </w:trPr>
        <w:tc>
          <w:tcPr>
            <w:tcW w:w="2963" w:type="dxa"/>
            <w:gridSpan w:val="2"/>
            <w:tcBorders>
              <w:top w:val="single" w:sz="2" w:space="0" w:color="000000"/>
              <w:left w:val="single" w:sz="2" w:space="0" w:color="000000"/>
              <w:bottom w:val="single" w:sz="4" w:space="0" w:color="auto"/>
              <w:right w:val="single" w:sz="2" w:space="0" w:color="000000"/>
            </w:tcBorders>
            <w:shd w:val="clear" w:color="auto" w:fill="auto"/>
          </w:tcPr>
          <w:p w:rsidR="00C168D6" w:rsidRPr="00EE60AE" w:rsidRDefault="00B84483" w:rsidP="00EE60AE">
            <w:pPr>
              <w:ind w:right="-2"/>
              <w:jc w:val="center"/>
              <w:rPr>
                <w:rFonts w:asciiTheme="minorHAnsi" w:hAnsiTheme="minorHAnsi" w:cstheme="minorHAnsi"/>
                <w:b/>
                <w:bCs/>
              </w:rPr>
            </w:pPr>
            <w:r w:rsidRPr="00EE60AE">
              <w:rPr>
                <w:rFonts w:asciiTheme="minorHAnsi" w:hAnsiTheme="minorHAnsi" w:cstheme="minorHAnsi"/>
                <w:b/>
                <w:bCs/>
              </w:rPr>
              <w:t>SECRETARIA</w:t>
            </w:r>
          </w:p>
        </w:tc>
        <w:tc>
          <w:tcPr>
            <w:tcW w:w="2927" w:type="dxa"/>
            <w:gridSpan w:val="5"/>
            <w:tcBorders>
              <w:top w:val="single" w:sz="2" w:space="0" w:color="000000"/>
              <w:left w:val="single" w:sz="2" w:space="0" w:color="000000"/>
              <w:bottom w:val="single" w:sz="2" w:space="0" w:color="000000"/>
              <w:right w:val="single" w:sz="2" w:space="0" w:color="000000"/>
            </w:tcBorders>
            <w:shd w:val="clear" w:color="auto" w:fill="auto"/>
          </w:tcPr>
          <w:p w:rsidR="00C168D6" w:rsidRPr="00EE60AE" w:rsidRDefault="00B84483" w:rsidP="00EE60AE">
            <w:pPr>
              <w:ind w:right="-2"/>
              <w:jc w:val="center"/>
              <w:rPr>
                <w:rFonts w:asciiTheme="minorHAnsi" w:hAnsiTheme="minorHAnsi" w:cstheme="minorHAnsi"/>
                <w:b/>
                <w:bCs/>
              </w:rPr>
            </w:pPr>
            <w:r w:rsidRPr="00EE60AE">
              <w:rPr>
                <w:rFonts w:asciiTheme="minorHAnsi" w:hAnsiTheme="minorHAnsi" w:cstheme="minorHAnsi"/>
                <w:b/>
                <w:bCs/>
              </w:rPr>
              <w:t>DEMANDA</w:t>
            </w:r>
          </w:p>
        </w:tc>
        <w:tc>
          <w:tcPr>
            <w:tcW w:w="3451" w:type="dxa"/>
            <w:gridSpan w:val="5"/>
            <w:tcBorders>
              <w:top w:val="single" w:sz="2" w:space="0" w:color="000000"/>
              <w:left w:val="single" w:sz="2" w:space="0" w:color="000000"/>
              <w:bottom w:val="single" w:sz="2" w:space="0" w:color="000000"/>
              <w:right w:val="single" w:sz="2" w:space="0" w:color="000000"/>
            </w:tcBorders>
            <w:shd w:val="clear" w:color="auto" w:fill="auto"/>
          </w:tcPr>
          <w:p w:rsidR="00C168D6" w:rsidRPr="00EE60AE" w:rsidRDefault="00B84483" w:rsidP="00EE60AE">
            <w:pPr>
              <w:ind w:right="-2"/>
              <w:jc w:val="center"/>
              <w:rPr>
                <w:rFonts w:asciiTheme="minorHAnsi" w:hAnsiTheme="minorHAnsi" w:cstheme="minorHAnsi"/>
                <w:b/>
                <w:bCs/>
              </w:rPr>
            </w:pPr>
            <w:r w:rsidRPr="00EE60AE">
              <w:rPr>
                <w:rFonts w:asciiTheme="minorHAnsi" w:hAnsiTheme="minorHAnsi" w:cstheme="minorHAnsi"/>
                <w:b/>
                <w:bCs/>
              </w:rPr>
              <w:t>PÁGINA DA EDIÇÃO</w:t>
            </w:r>
          </w:p>
        </w:tc>
      </w:tr>
      <w:tr w:rsidR="00C168D6" w:rsidRPr="00EE60AE" w:rsidTr="00326845">
        <w:trPr>
          <w:gridAfter w:val="1"/>
          <w:wAfter w:w="35" w:type="dxa"/>
          <w:trHeight w:val="116"/>
        </w:trPr>
        <w:tc>
          <w:tcPr>
            <w:tcW w:w="2963" w:type="dxa"/>
            <w:gridSpan w:val="2"/>
            <w:tcBorders>
              <w:top w:val="single" w:sz="4" w:space="0" w:color="auto"/>
              <w:left w:val="single" w:sz="4" w:space="0" w:color="auto"/>
              <w:bottom w:val="single" w:sz="4" w:space="0" w:color="auto"/>
              <w:right w:val="single" w:sz="4" w:space="0" w:color="auto"/>
            </w:tcBorders>
          </w:tcPr>
          <w:p w:rsidR="00C168D6" w:rsidRPr="00EE60AE" w:rsidRDefault="00B84483" w:rsidP="00EE60AE">
            <w:pPr>
              <w:ind w:right="-2"/>
              <w:jc w:val="center"/>
              <w:rPr>
                <w:rFonts w:asciiTheme="minorHAnsi" w:hAnsiTheme="minorHAnsi" w:cstheme="minorHAnsi"/>
                <w:bCs/>
              </w:rPr>
            </w:pPr>
            <w:r w:rsidRPr="00EE60AE">
              <w:rPr>
                <w:rFonts w:asciiTheme="minorHAnsi" w:hAnsiTheme="minorHAnsi" w:cstheme="minorHAnsi"/>
                <w:bCs/>
              </w:rPr>
              <w:t>ADMINISTRAÇÃO</w:t>
            </w:r>
          </w:p>
        </w:tc>
        <w:tc>
          <w:tcPr>
            <w:tcW w:w="2927" w:type="dxa"/>
            <w:gridSpan w:val="5"/>
            <w:tcBorders>
              <w:top w:val="single" w:sz="4" w:space="0" w:color="000000"/>
              <w:left w:val="single" w:sz="4" w:space="0" w:color="auto"/>
              <w:bottom w:val="single" w:sz="4" w:space="0" w:color="000000"/>
              <w:right w:val="single" w:sz="4" w:space="0" w:color="000000"/>
            </w:tcBorders>
            <w:shd w:val="clear" w:color="auto" w:fill="auto"/>
          </w:tcPr>
          <w:p w:rsidR="00C168D6" w:rsidRPr="00EE60AE" w:rsidRDefault="00DA4DBA" w:rsidP="00EE60AE">
            <w:pPr>
              <w:ind w:right="-2"/>
              <w:jc w:val="center"/>
              <w:rPr>
                <w:rFonts w:asciiTheme="minorHAnsi" w:hAnsiTheme="minorHAnsi" w:cstheme="minorHAnsi"/>
                <w:bCs/>
              </w:rPr>
            </w:pPr>
            <w:r w:rsidRPr="00EE60AE">
              <w:rPr>
                <w:rFonts w:asciiTheme="minorHAnsi" w:hAnsiTheme="minorHAnsi" w:cstheme="minorHAnsi"/>
                <w:bCs/>
              </w:rPr>
              <w:t>SA0010</w:t>
            </w:r>
          </w:p>
        </w:tc>
        <w:tc>
          <w:tcPr>
            <w:tcW w:w="3451" w:type="dxa"/>
            <w:gridSpan w:val="5"/>
            <w:tcBorders>
              <w:top w:val="single" w:sz="4" w:space="0" w:color="000000"/>
              <w:left w:val="single" w:sz="4" w:space="0" w:color="000000"/>
              <w:bottom w:val="single" w:sz="4" w:space="0" w:color="000000"/>
              <w:right w:val="single" w:sz="4" w:space="0" w:color="000000"/>
            </w:tcBorders>
            <w:shd w:val="clear" w:color="auto" w:fill="auto"/>
          </w:tcPr>
          <w:p w:rsidR="00C168D6" w:rsidRPr="00EE60AE" w:rsidRDefault="00DA4DBA" w:rsidP="00EE60AE">
            <w:pPr>
              <w:ind w:right="-2"/>
              <w:jc w:val="center"/>
              <w:rPr>
                <w:rFonts w:asciiTheme="minorHAnsi" w:hAnsiTheme="minorHAnsi" w:cstheme="minorHAnsi"/>
                <w:bCs/>
              </w:rPr>
            </w:pPr>
            <w:r w:rsidRPr="00EE60AE">
              <w:rPr>
                <w:rFonts w:asciiTheme="minorHAnsi" w:hAnsiTheme="minorHAnsi" w:cstheme="minorHAnsi"/>
                <w:bCs/>
              </w:rPr>
              <w:t>33</w:t>
            </w:r>
          </w:p>
        </w:tc>
      </w:tr>
      <w:tr w:rsidR="00C168D6" w:rsidRPr="00EE60AE" w:rsidTr="00326845">
        <w:trPr>
          <w:gridAfter w:val="1"/>
          <w:wAfter w:w="35" w:type="dxa"/>
        </w:trPr>
        <w:tc>
          <w:tcPr>
            <w:tcW w:w="2963" w:type="dxa"/>
            <w:gridSpan w:val="2"/>
            <w:tcBorders>
              <w:top w:val="single" w:sz="4" w:space="0" w:color="auto"/>
              <w:left w:val="single" w:sz="4" w:space="0" w:color="auto"/>
              <w:bottom w:val="single" w:sz="4" w:space="0" w:color="auto"/>
              <w:right w:val="single" w:sz="4" w:space="0" w:color="auto"/>
            </w:tcBorders>
          </w:tcPr>
          <w:p w:rsidR="00C168D6" w:rsidRPr="00EE60AE" w:rsidRDefault="00B84483" w:rsidP="00EE60AE">
            <w:pPr>
              <w:ind w:right="-2"/>
              <w:jc w:val="center"/>
              <w:rPr>
                <w:rFonts w:asciiTheme="minorHAnsi" w:hAnsiTheme="minorHAnsi" w:cstheme="minorHAnsi"/>
                <w:bCs/>
              </w:rPr>
            </w:pPr>
            <w:r w:rsidRPr="00EE60AE">
              <w:rPr>
                <w:rFonts w:asciiTheme="minorHAnsi" w:hAnsiTheme="minorHAnsi" w:cstheme="minorHAnsi"/>
                <w:bCs/>
              </w:rPr>
              <w:t>ASSISTÊNCIA</w:t>
            </w:r>
            <w:r w:rsidR="00DA4DBA" w:rsidRPr="00EE60AE">
              <w:rPr>
                <w:rFonts w:asciiTheme="minorHAnsi" w:hAnsiTheme="minorHAnsi" w:cstheme="minorHAnsi"/>
                <w:bCs/>
              </w:rPr>
              <w:t xml:space="preserve"> SOCIAL</w:t>
            </w:r>
          </w:p>
        </w:tc>
        <w:tc>
          <w:tcPr>
            <w:tcW w:w="2927" w:type="dxa"/>
            <w:gridSpan w:val="5"/>
            <w:tcBorders>
              <w:top w:val="single" w:sz="4" w:space="0" w:color="000000"/>
              <w:left w:val="single" w:sz="4" w:space="0" w:color="auto"/>
              <w:bottom w:val="single" w:sz="4" w:space="0" w:color="000000"/>
              <w:right w:val="single" w:sz="4" w:space="0" w:color="000000"/>
            </w:tcBorders>
            <w:shd w:val="clear" w:color="auto" w:fill="auto"/>
          </w:tcPr>
          <w:p w:rsidR="00C168D6" w:rsidRPr="00EE60AE" w:rsidRDefault="00DA4DBA" w:rsidP="00EE60AE">
            <w:pPr>
              <w:ind w:right="-2"/>
              <w:jc w:val="center"/>
              <w:rPr>
                <w:rFonts w:asciiTheme="minorHAnsi" w:hAnsiTheme="minorHAnsi" w:cstheme="minorHAnsi"/>
                <w:bCs/>
              </w:rPr>
            </w:pPr>
            <w:r w:rsidRPr="00EE60AE">
              <w:rPr>
                <w:rFonts w:asciiTheme="minorHAnsi" w:hAnsiTheme="minorHAnsi" w:cstheme="minorHAnsi"/>
                <w:bCs/>
              </w:rPr>
              <w:t>SAS0006</w:t>
            </w:r>
          </w:p>
        </w:tc>
        <w:tc>
          <w:tcPr>
            <w:tcW w:w="3451" w:type="dxa"/>
            <w:gridSpan w:val="5"/>
            <w:tcBorders>
              <w:top w:val="single" w:sz="4" w:space="0" w:color="000000"/>
              <w:left w:val="single" w:sz="4" w:space="0" w:color="000000"/>
              <w:bottom w:val="single" w:sz="4" w:space="0" w:color="000000"/>
              <w:right w:val="single" w:sz="4" w:space="0" w:color="000000"/>
            </w:tcBorders>
            <w:shd w:val="clear" w:color="auto" w:fill="auto"/>
          </w:tcPr>
          <w:p w:rsidR="00C168D6" w:rsidRPr="00EE60AE" w:rsidRDefault="00DA4DBA" w:rsidP="00EE60AE">
            <w:pPr>
              <w:ind w:right="-2"/>
              <w:jc w:val="center"/>
              <w:rPr>
                <w:rFonts w:asciiTheme="minorHAnsi" w:hAnsiTheme="minorHAnsi" w:cstheme="minorHAnsi"/>
                <w:bCs/>
              </w:rPr>
            </w:pPr>
            <w:r w:rsidRPr="00EE60AE">
              <w:rPr>
                <w:rFonts w:asciiTheme="minorHAnsi" w:hAnsiTheme="minorHAnsi" w:cstheme="minorHAnsi"/>
                <w:bCs/>
              </w:rPr>
              <w:t>48</w:t>
            </w:r>
          </w:p>
        </w:tc>
      </w:tr>
      <w:tr w:rsidR="00C168D6" w:rsidRPr="00EE60AE" w:rsidTr="00326845">
        <w:trPr>
          <w:gridAfter w:val="1"/>
          <w:wAfter w:w="35" w:type="dxa"/>
        </w:trPr>
        <w:tc>
          <w:tcPr>
            <w:tcW w:w="2963" w:type="dxa"/>
            <w:gridSpan w:val="2"/>
            <w:tcBorders>
              <w:top w:val="single" w:sz="4" w:space="0" w:color="auto"/>
              <w:left w:val="single" w:sz="4" w:space="0" w:color="auto"/>
              <w:bottom w:val="single" w:sz="4" w:space="0" w:color="auto"/>
              <w:right w:val="single" w:sz="4" w:space="0" w:color="auto"/>
            </w:tcBorders>
          </w:tcPr>
          <w:p w:rsidR="00C168D6" w:rsidRPr="00EE60AE" w:rsidRDefault="00B84483" w:rsidP="00EE60AE">
            <w:pPr>
              <w:ind w:right="-2"/>
              <w:jc w:val="center"/>
              <w:rPr>
                <w:rFonts w:asciiTheme="minorHAnsi" w:hAnsiTheme="minorHAnsi" w:cstheme="minorHAnsi"/>
                <w:bCs/>
              </w:rPr>
            </w:pPr>
            <w:r w:rsidRPr="00EE60AE">
              <w:rPr>
                <w:rFonts w:asciiTheme="minorHAnsi" w:hAnsiTheme="minorHAnsi" w:cstheme="minorHAnsi"/>
                <w:bCs/>
              </w:rPr>
              <w:t>EDUCAÇÃO</w:t>
            </w:r>
          </w:p>
        </w:tc>
        <w:tc>
          <w:tcPr>
            <w:tcW w:w="2927" w:type="dxa"/>
            <w:gridSpan w:val="5"/>
            <w:tcBorders>
              <w:top w:val="single" w:sz="4" w:space="0" w:color="000000"/>
              <w:left w:val="single" w:sz="4" w:space="0" w:color="auto"/>
              <w:bottom w:val="single" w:sz="4" w:space="0" w:color="000000"/>
              <w:right w:val="single" w:sz="4" w:space="0" w:color="000000"/>
            </w:tcBorders>
            <w:shd w:val="clear" w:color="auto" w:fill="auto"/>
          </w:tcPr>
          <w:p w:rsidR="00C168D6" w:rsidRPr="00EE60AE" w:rsidRDefault="00B2345B" w:rsidP="00EE60AE">
            <w:pPr>
              <w:ind w:right="-2"/>
              <w:jc w:val="center"/>
              <w:rPr>
                <w:rFonts w:asciiTheme="minorHAnsi" w:hAnsiTheme="minorHAnsi" w:cstheme="minorHAnsi"/>
                <w:bCs/>
              </w:rPr>
            </w:pPr>
            <w:r w:rsidRPr="00EE60AE">
              <w:rPr>
                <w:rFonts w:asciiTheme="minorHAnsi" w:hAnsiTheme="minorHAnsi" w:cstheme="minorHAnsi"/>
                <w:bCs/>
              </w:rPr>
              <w:t>ED0025</w:t>
            </w:r>
          </w:p>
        </w:tc>
        <w:tc>
          <w:tcPr>
            <w:tcW w:w="3451" w:type="dxa"/>
            <w:gridSpan w:val="5"/>
            <w:tcBorders>
              <w:top w:val="single" w:sz="4" w:space="0" w:color="000000"/>
              <w:left w:val="single" w:sz="4" w:space="0" w:color="000000"/>
              <w:bottom w:val="single" w:sz="4" w:space="0" w:color="000000"/>
              <w:right w:val="single" w:sz="4" w:space="0" w:color="000000"/>
            </w:tcBorders>
            <w:shd w:val="clear" w:color="auto" w:fill="auto"/>
          </w:tcPr>
          <w:p w:rsidR="00C168D6" w:rsidRPr="00EE60AE" w:rsidRDefault="00B2345B" w:rsidP="00EE60AE">
            <w:pPr>
              <w:ind w:right="-2"/>
              <w:jc w:val="center"/>
              <w:rPr>
                <w:rFonts w:asciiTheme="minorHAnsi" w:hAnsiTheme="minorHAnsi" w:cstheme="minorHAnsi"/>
                <w:bCs/>
              </w:rPr>
            </w:pPr>
            <w:r w:rsidRPr="00EE60AE">
              <w:rPr>
                <w:rFonts w:asciiTheme="minorHAnsi" w:hAnsiTheme="minorHAnsi" w:cstheme="minorHAnsi"/>
                <w:bCs/>
              </w:rPr>
              <w:t>25</w:t>
            </w:r>
          </w:p>
        </w:tc>
      </w:tr>
      <w:tr w:rsidR="00C168D6" w:rsidRPr="00EE60AE" w:rsidTr="00326845">
        <w:trPr>
          <w:gridAfter w:val="1"/>
          <w:wAfter w:w="35" w:type="dxa"/>
        </w:trPr>
        <w:tc>
          <w:tcPr>
            <w:tcW w:w="2963" w:type="dxa"/>
            <w:gridSpan w:val="2"/>
            <w:tcBorders>
              <w:top w:val="single" w:sz="4" w:space="0" w:color="auto"/>
              <w:left w:val="single" w:sz="4" w:space="0" w:color="auto"/>
              <w:bottom w:val="single" w:sz="4" w:space="0" w:color="auto"/>
              <w:right w:val="single" w:sz="4" w:space="0" w:color="auto"/>
            </w:tcBorders>
          </w:tcPr>
          <w:p w:rsidR="00C168D6" w:rsidRPr="00EE60AE" w:rsidRDefault="00B84483" w:rsidP="00EE60AE">
            <w:pPr>
              <w:ind w:right="-2"/>
              <w:jc w:val="center"/>
              <w:rPr>
                <w:rFonts w:asciiTheme="minorHAnsi" w:hAnsiTheme="minorHAnsi" w:cstheme="minorHAnsi"/>
                <w:bCs/>
              </w:rPr>
            </w:pPr>
            <w:r w:rsidRPr="00EE60AE">
              <w:rPr>
                <w:rFonts w:asciiTheme="minorHAnsi" w:hAnsiTheme="minorHAnsi" w:cstheme="minorHAnsi"/>
                <w:bCs/>
              </w:rPr>
              <w:t>SAÚDE</w:t>
            </w:r>
          </w:p>
        </w:tc>
        <w:tc>
          <w:tcPr>
            <w:tcW w:w="2927" w:type="dxa"/>
            <w:gridSpan w:val="5"/>
            <w:tcBorders>
              <w:top w:val="single" w:sz="4" w:space="0" w:color="000000"/>
              <w:left w:val="single" w:sz="4" w:space="0" w:color="auto"/>
              <w:bottom w:val="single" w:sz="4" w:space="0" w:color="000000"/>
              <w:right w:val="single" w:sz="4" w:space="0" w:color="000000"/>
            </w:tcBorders>
            <w:shd w:val="clear" w:color="auto" w:fill="auto"/>
          </w:tcPr>
          <w:p w:rsidR="00C168D6" w:rsidRPr="00EE60AE" w:rsidRDefault="004B5BFF" w:rsidP="00EE60AE">
            <w:pPr>
              <w:ind w:right="-2"/>
              <w:jc w:val="center"/>
              <w:rPr>
                <w:rFonts w:asciiTheme="minorHAnsi" w:hAnsiTheme="minorHAnsi" w:cstheme="minorHAnsi"/>
                <w:bCs/>
              </w:rPr>
            </w:pPr>
            <w:r w:rsidRPr="00EE60AE">
              <w:rPr>
                <w:rFonts w:asciiTheme="minorHAnsi" w:hAnsiTheme="minorHAnsi" w:cstheme="minorHAnsi"/>
                <w:bCs/>
              </w:rPr>
              <w:t>SS1113</w:t>
            </w:r>
          </w:p>
        </w:tc>
        <w:tc>
          <w:tcPr>
            <w:tcW w:w="3451" w:type="dxa"/>
            <w:gridSpan w:val="5"/>
            <w:tcBorders>
              <w:top w:val="single" w:sz="4" w:space="0" w:color="000000"/>
              <w:left w:val="single" w:sz="4" w:space="0" w:color="000000"/>
              <w:bottom w:val="single" w:sz="4" w:space="0" w:color="000000"/>
              <w:right w:val="single" w:sz="4" w:space="0" w:color="000000"/>
            </w:tcBorders>
            <w:shd w:val="clear" w:color="auto" w:fill="auto"/>
          </w:tcPr>
          <w:p w:rsidR="00C168D6" w:rsidRPr="00EE60AE" w:rsidRDefault="004B5BFF" w:rsidP="00EE60AE">
            <w:pPr>
              <w:ind w:right="-2"/>
              <w:jc w:val="center"/>
              <w:rPr>
                <w:rFonts w:asciiTheme="minorHAnsi" w:hAnsiTheme="minorHAnsi" w:cstheme="minorHAnsi"/>
                <w:bCs/>
              </w:rPr>
            </w:pPr>
            <w:r w:rsidRPr="00EE60AE">
              <w:rPr>
                <w:rFonts w:asciiTheme="minorHAnsi" w:hAnsiTheme="minorHAnsi" w:cstheme="minorHAnsi"/>
                <w:bCs/>
              </w:rPr>
              <w:t>151</w:t>
            </w:r>
          </w:p>
        </w:tc>
      </w:tr>
      <w:tr w:rsidR="004E0D7E" w:rsidRPr="00EE60AE" w:rsidTr="00326845">
        <w:trPr>
          <w:gridAfter w:val="1"/>
          <w:wAfter w:w="35" w:type="dxa"/>
        </w:trPr>
        <w:tc>
          <w:tcPr>
            <w:tcW w:w="2963" w:type="dxa"/>
            <w:gridSpan w:val="2"/>
            <w:tcBorders>
              <w:top w:val="single" w:sz="4" w:space="0" w:color="auto"/>
              <w:left w:val="single" w:sz="4" w:space="0" w:color="auto"/>
              <w:bottom w:val="single" w:sz="4" w:space="0" w:color="auto"/>
              <w:right w:val="single" w:sz="4" w:space="0" w:color="auto"/>
            </w:tcBorders>
          </w:tcPr>
          <w:p w:rsidR="004E0D7E" w:rsidRPr="00EE60AE" w:rsidRDefault="00F20867" w:rsidP="00EE60AE">
            <w:pPr>
              <w:ind w:right="-2"/>
              <w:jc w:val="center"/>
              <w:rPr>
                <w:rFonts w:asciiTheme="minorHAnsi" w:hAnsiTheme="minorHAnsi" w:cstheme="minorHAnsi"/>
                <w:bCs/>
              </w:rPr>
            </w:pPr>
            <w:r w:rsidRPr="00EE60AE">
              <w:rPr>
                <w:rFonts w:asciiTheme="minorHAnsi" w:hAnsiTheme="minorHAnsi" w:cstheme="minorHAnsi"/>
                <w:bCs/>
              </w:rPr>
              <w:t>MEIO AMBIENTE</w:t>
            </w:r>
          </w:p>
        </w:tc>
        <w:tc>
          <w:tcPr>
            <w:tcW w:w="2927" w:type="dxa"/>
            <w:gridSpan w:val="5"/>
            <w:tcBorders>
              <w:top w:val="single" w:sz="4" w:space="0" w:color="000000"/>
              <w:left w:val="single" w:sz="4" w:space="0" w:color="auto"/>
              <w:bottom w:val="single" w:sz="4" w:space="0" w:color="000000"/>
              <w:right w:val="single" w:sz="4" w:space="0" w:color="000000"/>
            </w:tcBorders>
            <w:shd w:val="clear" w:color="auto" w:fill="auto"/>
          </w:tcPr>
          <w:p w:rsidR="004E0D7E" w:rsidRPr="00EE60AE" w:rsidRDefault="00B2345B" w:rsidP="00EE60AE">
            <w:pPr>
              <w:ind w:right="-2"/>
              <w:jc w:val="center"/>
              <w:rPr>
                <w:rFonts w:asciiTheme="minorHAnsi" w:hAnsiTheme="minorHAnsi" w:cstheme="minorHAnsi"/>
                <w:bCs/>
              </w:rPr>
            </w:pPr>
            <w:r w:rsidRPr="00EE60AE">
              <w:rPr>
                <w:rFonts w:asciiTheme="minorHAnsi" w:hAnsiTheme="minorHAnsi" w:cstheme="minorHAnsi"/>
                <w:bCs/>
              </w:rPr>
              <w:t>SMH0182</w:t>
            </w:r>
          </w:p>
        </w:tc>
        <w:tc>
          <w:tcPr>
            <w:tcW w:w="3451" w:type="dxa"/>
            <w:gridSpan w:val="5"/>
            <w:tcBorders>
              <w:top w:val="single" w:sz="4" w:space="0" w:color="000000"/>
              <w:left w:val="single" w:sz="4" w:space="0" w:color="000000"/>
              <w:bottom w:val="single" w:sz="4" w:space="0" w:color="000000"/>
              <w:right w:val="single" w:sz="4" w:space="0" w:color="000000"/>
            </w:tcBorders>
            <w:shd w:val="clear" w:color="auto" w:fill="auto"/>
          </w:tcPr>
          <w:p w:rsidR="004E0D7E" w:rsidRPr="00EE60AE" w:rsidRDefault="00B2345B" w:rsidP="00EE60AE">
            <w:pPr>
              <w:ind w:right="-2"/>
              <w:jc w:val="center"/>
              <w:rPr>
                <w:rFonts w:asciiTheme="minorHAnsi" w:hAnsiTheme="minorHAnsi" w:cstheme="minorHAnsi"/>
                <w:bCs/>
              </w:rPr>
            </w:pPr>
            <w:r w:rsidRPr="00EE60AE">
              <w:rPr>
                <w:rFonts w:asciiTheme="minorHAnsi" w:hAnsiTheme="minorHAnsi" w:cstheme="minorHAnsi"/>
                <w:bCs/>
              </w:rPr>
              <w:t>76</w:t>
            </w:r>
          </w:p>
        </w:tc>
      </w:tr>
      <w:tr w:rsidR="004E0D7E" w:rsidRPr="00EE60AE" w:rsidTr="00326845">
        <w:trPr>
          <w:gridAfter w:val="1"/>
          <w:wAfter w:w="35" w:type="dxa"/>
        </w:trPr>
        <w:tc>
          <w:tcPr>
            <w:tcW w:w="2963" w:type="dxa"/>
            <w:gridSpan w:val="2"/>
            <w:tcBorders>
              <w:top w:val="single" w:sz="4" w:space="0" w:color="auto"/>
              <w:left w:val="single" w:sz="4" w:space="0" w:color="auto"/>
              <w:bottom w:val="single" w:sz="4" w:space="0" w:color="auto"/>
              <w:right w:val="single" w:sz="4" w:space="0" w:color="auto"/>
            </w:tcBorders>
          </w:tcPr>
          <w:p w:rsidR="004E0D7E" w:rsidRPr="00EE60AE" w:rsidRDefault="00F20867" w:rsidP="00EE60AE">
            <w:pPr>
              <w:ind w:right="-2"/>
              <w:jc w:val="center"/>
              <w:rPr>
                <w:rFonts w:asciiTheme="minorHAnsi" w:hAnsiTheme="minorHAnsi" w:cstheme="minorHAnsi"/>
                <w:bCs/>
              </w:rPr>
            </w:pPr>
            <w:r w:rsidRPr="00EE60AE">
              <w:rPr>
                <w:rFonts w:asciiTheme="minorHAnsi" w:hAnsiTheme="minorHAnsi" w:cstheme="minorHAnsi"/>
                <w:bCs/>
              </w:rPr>
              <w:t>AGRICULTURA</w:t>
            </w:r>
          </w:p>
        </w:tc>
        <w:tc>
          <w:tcPr>
            <w:tcW w:w="2927" w:type="dxa"/>
            <w:gridSpan w:val="5"/>
            <w:tcBorders>
              <w:top w:val="single" w:sz="4" w:space="0" w:color="000000"/>
              <w:left w:val="single" w:sz="4" w:space="0" w:color="auto"/>
              <w:bottom w:val="single" w:sz="4" w:space="0" w:color="000000"/>
              <w:right w:val="single" w:sz="4" w:space="0" w:color="000000"/>
            </w:tcBorders>
            <w:shd w:val="clear" w:color="auto" w:fill="auto"/>
          </w:tcPr>
          <w:p w:rsidR="004E0D7E" w:rsidRPr="00EE60AE" w:rsidRDefault="00DA4DBA" w:rsidP="00EE60AE">
            <w:pPr>
              <w:ind w:right="-2"/>
              <w:jc w:val="center"/>
              <w:rPr>
                <w:rFonts w:asciiTheme="minorHAnsi" w:hAnsiTheme="minorHAnsi" w:cstheme="minorHAnsi"/>
                <w:bCs/>
              </w:rPr>
            </w:pPr>
            <w:r w:rsidRPr="00EE60AE">
              <w:rPr>
                <w:rFonts w:asciiTheme="minorHAnsi" w:hAnsiTheme="minorHAnsi" w:cstheme="minorHAnsi"/>
                <w:bCs/>
              </w:rPr>
              <w:t>SAP0128</w:t>
            </w:r>
          </w:p>
        </w:tc>
        <w:tc>
          <w:tcPr>
            <w:tcW w:w="3451" w:type="dxa"/>
            <w:gridSpan w:val="5"/>
            <w:tcBorders>
              <w:top w:val="single" w:sz="4" w:space="0" w:color="000000"/>
              <w:left w:val="single" w:sz="4" w:space="0" w:color="000000"/>
              <w:bottom w:val="single" w:sz="4" w:space="0" w:color="000000"/>
              <w:right w:val="single" w:sz="4" w:space="0" w:color="000000"/>
            </w:tcBorders>
            <w:shd w:val="clear" w:color="auto" w:fill="auto"/>
          </w:tcPr>
          <w:p w:rsidR="004E0D7E" w:rsidRPr="00EE60AE" w:rsidRDefault="00DA4DBA" w:rsidP="00EE60AE">
            <w:pPr>
              <w:ind w:right="-2"/>
              <w:jc w:val="center"/>
              <w:rPr>
                <w:rFonts w:asciiTheme="minorHAnsi" w:hAnsiTheme="minorHAnsi" w:cstheme="minorHAnsi"/>
                <w:bCs/>
              </w:rPr>
            </w:pPr>
            <w:r w:rsidRPr="00EE60AE">
              <w:rPr>
                <w:rFonts w:asciiTheme="minorHAnsi" w:hAnsiTheme="minorHAnsi" w:cstheme="minorHAnsi"/>
                <w:bCs/>
              </w:rPr>
              <w:t>33</w:t>
            </w:r>
          </w:p>
        </w:tc>
      </w:tr>
      <w:tr w:rsidR="00C168D6" w:rsidRPr="00EE60AE">
        <w:trPr>
          <w:gridAfter w:val="1"/>
          <w:wAfter w:w="35" w:type="dxa"/>
        </w:trPr>
        <w:tc>
          <w:tcPr>
            <w:tcW w:w="9341" w:type="dxa"/>
            <w:gridSpan w:val="12"/>
            <w:tcBorders>
              <w:left w:val="nil"/>
              <w:bottom w:val="nil"/>
              <w:right w:val="nil"/>
            </w:tcBorders>
          </w:tcPr>
          <w:p w:rsidR="00C168D6" w:rsidRPr="00EE60AE" w:rsidRDefault="00C168D6">
            <w:pPr>
              <w:ind w:right="-2"/>
              <w:jc w:val="both"/>
              <w:rPr>
                <w:rFonts w:asciiTheme="minorHAnsi" w:hAnsiTheme="minorHAnsi" w:cstheme="minorHAnsi"/>
                <w:bCs/>
              </w:rPr>
            </w:pPr>
          </w:p>
        </w:tc>
      </w:tr>
      <w:tr w:rsidR="00C168D6" w:rsidRPr="00EE60AE">
        <w:trPr>
          <w:gridAfter w:val="1"/>
          <w:wAfter w:w="35" w:type="dxa"/>
        </w:trPr>
        <w:tc>
          <w:tcPr>
            <w:tcW w:w="9341" w:type="dxa"/>
            <w:gridSpan w:val="12"/>
            <w:tcBorders>
              <w:top w:val="nil"/>
              <w:left w:val="nil"/>
              <w:bottom w:val="nil"/>
              <w:right w:val="nil"/>
            </w:tcBorders>
            <w:shd w:val="clear" w:color="auto" w:fill="auto"/>
          </w:tcPr>
          <w:p w:rsidR="00C168D6" w:rsidRPr="00EE60AE" w:rsidRDefault="00B84483" w:rsidP="00EE60AE">
            <w:pPr>
              <w:ind w:right="-2"/>
              <w:jc w:val="both"/>
              <w:rPr>
                <w:rFonts w:asciiTheme="minorHAnsi" w:hAnsiTheme="minorHAnsi" w:cstheme="minorHAnsi"/>
                <w:bCs/>
              </w:rPr>
            </w:pPr>
            <w:r w:rsidRPr="00EE60AE">
              <w:rPr>
                <w:rFonts w:asciiTheme="minorHAnsi" w:hAnsiTheme="minorHAnsi" w:cstheme="minorHAnsi"/>
                <w:b/>
                <w:bCs/>
              </w:rPr>
              <w:t>2.1. JUSTIFICATIVA SE NEGATIVO</w:t>
            </w:r>
            <w:r w:rsidRPr="00EE60AE">
              <w:rPr>
                <w:rFonts w:asciiTheme="minorHAnsi" w:hAnsiTheme="minorHAnsi" w:cstheme="minorHAnsi"/>
                <w:bCs/>
              </w:rPr>
              <w:t>: Não se aplica</w:t>
            </w:r>
          </w:p>
        </w:tc>
      </w:tr>
      <w:tr w:rsidR="00C168D6" w:rsidRPr="00EE60AE" w:rsidTr="00A1320B">
        <w:trPr>
          <w:gridAfter w:val="1"/>
          <w:wAfter w:w="35" w:type="dxa"/>
        </w:trPr>
        <w:tc>
          <w:tcPr>
            <w:tcW w:w="9341" w:type="dxa"/>
            <w:gridSpan w:val="12"/>
            <w:tcBorders>
              <w:top w:val="nil"/>
              <w:left w:val="nil"/>
              <w:right w:val="nil"/>
            </w:tcBorders>
          </w:tcPr>
          <w:p w:rsidR="00C168D6" w:rsidRPr="00EE60AE" w:rsidRDefault="00C168D6">
            <w:pPr>
              <w:ind w:right="-2"/>
              <w:jc w:val="both"/>
              <w:rPr>
                <w:rFonts w:asciiTheme="minorHAnsi" w:hAnsiTheme="minorHAnsi" w:cstheme="minorHAnsi"/>
                <w:bCs/>
              </w:rPr>
            </w:pPr>
          </w:p>
        </w:tc>
      </w:tr>
      <w:tr w:rsidR="00C168D6" w:rsidRPr="00EE60AE" w:rsidTr="00A1320B">
        <w:trPr>
          <w:gridAfter w:val="1"/>
          <w:wAfter w:w="35" w:type="dxa"/>
        </w:trPr>
        <w:tc>
          <w:tcPr>
            <w:tcW w:w="9341" w:type="dxa"/>
            <w:gridSpan w:val="12"/>
            <w:shd w:val="clear" w:color="auto" w:fill="auto"/>
          </w:tcPr>
          <w:p w:rsidR="00C168D6" w:rsidRPr="00EE60AE" w:rsidRDefault="00B84483">
            <w:pPr>
              <w:ind w:right="-2"/>
              <w:jc w:val="both"/>
              <w:rPr>
                <w:rFonts w:asciiTheme="minorHAnsi" w:hAnsiTheme="minorHAnsi" w:cstheme="minorHAnsi"/>
                <w:b/>
                <w:bCs/>
              </w:rPr>
            </w:pPr>
            <w:r w:rsidRPr="00EE60AE">
              <w:rPr>
                <w:rFonts w:asciiTheme="minorHAnsi" w:hAnsiTheme="minorHAnsi" w:cstheme="minorHAnsi"/>
                <w:b/>
                <w:bCs/>
              </w:rPr>
              <w:t>2.2. CRÉDITOS ORÇAMENTÁRIOS:</w:t>
            </w:r>
          </w:p>
        </w:tc>
      </w:tr>
      <w:tr w:rsidR="00C168D6" w:rsidRPr="00EE60AE" w:rsidTr="006C1D3E">
        <w:trPr>
          <w:trHeight w:val="2399"/>
        </w:trPr>
        <w:tc>
          <w:tcPr>
            <w:tcW w:w="9140" w:type="dxa"/>
            <w:gridSpan w:val="11"/>
            <w:tcBorders>
              <w:top w:val="single" w:sz="2" w:space="0" w:color="000000"/>
            </w:tcBorders>
          </w:tcPr>
          <w:p w:rsidR="00C168D6" w:rsidRPr="00EE60AE" w:rsidRDefault="00C168D6" w:rsidP="00EE60AE">
            <w:pPr>
              <w:ind w:right="-2"/>
              <w:jc w:val="both"/>
              <w:rPr>
                <w:rFonts w:asciiTheme="minorHAnsi" w:hAnsiTheme="minorHAnsi" w:cstheme="minorHAnsi"/>
                <w:bCs/>
              </w:rPr>
            </w:pPr>
          </w:p>
          <w:tbl>
            <w:tblPr>
              <w:tblW w:w="9121" w:type="dxa"/>
              <w:tblInd w:w="5" w:type="dxa"/>
              <w:tblLayout w:type="fixed"/>
              <w:tblCellMar>
                <w:left w:w="10" w:type="dxa"/>
                <w:right w:w="10" w:type="dxa"/>
              </w:tblCellMar>
              <w:tblLook w:val="04A0" w:firstRow="1" w:lastRow="0" w:firstColumn="1" w:lastColumn="0" w:noHBand="0" w:noVBand="1"/>
            </w:tblPr>
            <w:tblGrid>
              <w:gridCol w:w="2848"/>
              <w:gridCol w:w="2848"/>
              <w:gridCol w:w="3385"/>
              <w:gridCol w:w="40"/>
            </w:tblGrid>
            <w:tr w:rsidR="007D3E29" w:rsidRPr="00EE60AE" w:rsidTr="00A1320B">
              <w:trPr>
                <w:gridAfter w:val="1"/>
                <w:wAfter w:w="40" w:type="dxa"/>
                <w:trHeight w:val="200"/>
              </w:trPr>
              <w:tc>
                <w:tcPr>
                  <w:tcW w:w="2848"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C168D6" w:rsidRPr="00EE60AE" w:rsidRDefault="00B84483" w:rsidP="00EE60AE">
                  <w:pPr>
                    <w:ind w:right="-2"/>
                    <w:jc w:val="center"/>
                    <w:rPr>
                      <w:rFonts w:asciiTheme="minorHAnsi" w:hAnsiTheme="minorHAnsi" w:cstheme="minorHAnsi"/>
                      <w:b/>
                      <w:bCs/>
                    </w:rPr>
                  </w:pPr>
                  <w:r w:rsidRPr="00EE60AE">
                    <w:rPr>
                      <w:rFonts w:asciiTheme="minorHAnsi" w:hAnsiTheme="minorHAnsi" w:cstheme="minorHAnsi"/>
                      <w:b/>
                      <w:bCs/>
                    </w:rPr>
                    <w:t>DOTAÇÃO</w:t>
                  </w:r>
                </w:p>
              </w:tc>
              <w:tc>
                <w:tcPr>
                  <w:tcW w:w="2848"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C168D6" w:rsidRPr="00EE60AE" w:rsidRDefault="00B84483" w:rsidP="00EE60AE">
                  <w:pPr>
                    <w:ind w:right="-2"/>
                    <w:jc w:val="center"/>
                    <w:rPr>
                      <w:rFonts w:asciiTheme="minorHAnsi" w:hAnsiTheme="minorHAnsi" w:cstheme="minorHAnsi"/>
                      <w:b/>
                      <w:bCs/>
                    </w:rPr>
                  </w:pPr>
                  <w:r w:rsidRPr="00EE60AE">
                    <w:rPr>
                      <w:rFonts w:asciiTheme="minorHAnsi" w:hAnsiTheme="minorHAnsi" w:cstheme="minorHAnsi"/>
                      <w:b/>
                      <w:bCs/>
                    </w:rPr>
                    <w:t>DESCRIÇÃO</w:t>
                  </w:r>
                </w:p>
              </w:tc>
              <w:tc>
                <w:tcPr>
                  <w:tcW w:w="338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C168D6" w:rsidRPr="00EE60AE" w:rsidRDefault="00B84483" w:rsidP="00EE60AE">
                  <w:pPr>
                    <w:ind w:right="-2"/>
                    <w:jc w:val="center"/>
                    <w:rPr>
                      <w:rFonts w:asciiTheme="minorHAnsi" w:hAnsiTheme="minorHAnsi" w:cstheme="minorHAnsi"/>
                      <w:b/>
                      <w:bCs/>
                    </w:rPr>
                  </w:pPr>
                  <w:r w:rsidRPr="00EE60AE">
                    <w:rPr>
                      <w:rFonts w:asciiTheme="minorHAnsi" w:hAnsiTheme="minorHAnsi" w:cstheme="minorHAnsi"/>
                      <w:b/>
                      <w:bCs/>
                    </w:rPr>
                    <w:t>RECURSO</w:t>
                  </w:r>
                </w:p>
              </w:tc>
            </w:tr>
            <w:tr w:rsidR="001B6E5A" w:rsidRPr="00EE60AE" w:rsidTr="00A1320B">
              <w:trPr>
                <w:gridAfter w:val="1"/>
                <w:wAfter w:w="40" w:type="dxa"/>
                <w:trHeight w:val="430"/>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26 - 02.003.04.122.0405.2012.3.3.90.30.00</w:t>
                  </w: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MANUTENÇÃO DA SECRETARIA DE ADMINISTRAÇÃO</w:t>
                  </w:r>
                </w:p>
              </w:tc>
              <w:tc>
                <w:tcPr>
                  <w:tcW w:w="338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00000/00000.01.07. 00.00.1.500.0000</w:t>
                  </w:r>
                </w:p>
              </w:tc>
            </w:tr>
            <w:tr w:rsidR="001B6E5A" w:rsidRPr="00EE60AE" w:rsidTr="00A1320B">
              <w:trPr>
                <w:gridAfter w:val="1"/>
                <w:wAfter w:w="40" w:type="dxa"/>
                <w:trHeight w:val="430"/>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26 - 02.003.04.122.0405.2012.3.3.90.30.00</w:t>
                  </w: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MANUTENÇÃO DA SECRETARIA DE ADMINISTRAÇÃO</w:t>
                  </w:r>
                </w:p>
              </w:tc>
              <w:tc>
                <w:tcPr>
                  <w:tcW w:w="338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00511/00511.01.07. 00.00.1.753.0000</w:t>
                  </w:r>
                </w:p>
              </w:tc>
            </w:tr>
            <w:tr w:rsidR="001B6E5A" w:rsidRPr="00EE60AE" w:rsidTr="00A1320B">
              <w:trPr>
                <w:gridAfter w:val="1"/>
                <w:wAfter w:w="40" w:type="dxa"/>
                <w:trHeight w:val="430"/>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192 - 05.001.20.608.2014.2037.3.</w:t>
                  </w:r>
                  <w:r>
                    <w:lastRenderedPageBreak/>
                    <w:t>3.90.30.00</w:t>
                  </w: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lastRenderedPageBreak/>
                    <w:t xml:space="preserve">MANUTENÇÃO DA PATRULHA </w:t>
                  </w:r>
                  <w:r>
                    <w:lastRenderedPageBreak/>
                    <w:t>MECANIZADA</w:t>
                  </w:r>
                </w:p>
              </w:tc>
              <w:tc>
                <w:tcPr>
                  <w:tcW w:w="338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jc w:val="center"/>
                  </w:pPr>
                  <w:r>
                    <w:lastRenderedPageBreak/>
                    <w:t>00000/00000.01.07. 00.00.1.500.0000</w:t>
                  </w:r>
                </w:p>
              </w:tc>
            </w:tr>
            <w:tr w:rsidR="001B6E5A" w:rsidRPr="00EE60AE" w:rsidTr="00A1320B">
              <w:trPr>
                <w:gridAfter w:val="1"/>
                <w:wAfter w:w="40" w:type="dxa"/>
                <w:trHeight w:val="430"/>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188 - 05.001.20.608.2008.2036.3.3.90.30.00</w:t>
                  </w: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MANUTENÇÃO DE ESTRADAS RURAIS E PONTES</w:t>
                  </w:r>
                </w:p>
              </w:tc>
              <w:tc>
                <w:tcPr>
                  <w:tcW w:w="338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00000/00000.01.07. 00.00.1.500.0000</w:t>
                  </w:r>
                </w:p>
              </w:tc>
            </w:tr>
            <w:tr w:rsidR="001B6E5A" w:rsidRPr="00EE60AE" w:rsidTr="00A1320B">
              <w:trPr>
                <w:gridAfter w:val="1"/>
                <w:wAfter w:w="40" w:type="dxa"/>
                <w:trHeight w:val="430"/>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82 - 03.002.12.361.1219.6032.3.3.90.30.00</w:t>
                  </w: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MANUTENÇÃO DA EDUCAÇÃO TRANSF. CONSTITUCIONAL</w:t>
                  </w:r>
                </w:p>
              </w:tc>
              <w:tc>
                <w:tcPr>
                  <w:tcW w:w="338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jc w:val="center"/>
                  </w:pPr>
                  <w:r>
                    <w:t>00103/00103.01.01. 00.00.1.500.1001</w:t>
                  </w:r>
                </w:p>
              </w:tc>
            </w:tr>
            <w:tr w:rsidR="001B6E5A" w:rsidRPr="00EE60AE" w:rsidTr="00A1320B">
              <w:trPr>
                <w:gridAfter w:val="1"/>
                <w:wAfter w:w="40" w:type="dxa"/>
                <w:trHeight w:val="430"/>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110 - 03.002.12.361.1242.6033.3.3.90.30.00</w:t>
                  </w: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p>
                <w:p w:rsidR="001B6E5A" w:rsidRDefault="001B6E5A" w:rsidP="001B6E5A">
                  <w:pPr>
                    <w:jc w:val="center"/>
                  </w:pPr>
                  <w:r>
                    <w:t>MANUTENÇÃO DA EDUCAÇÃO IMPOSTOS VINC. EDUCAÇÃO</w:t>
                  </w:r>
                </w:p>
              </w:tc>
              <w:tc>
                <w:tcPr>
                  <w:tcW w:w="338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00104/00104.01.01. 00.00.1.500.1001</w:t>
                  </w:r>
                </w:p>
              </w:tc>
            </w:tr>
            <w:tr w:rsidR="001B6E5A" w:rsidRPr="00EE60AE" w:rsidTr="00A1320B">
              <w:trPr>
                <w:gridAfter w:val="1"/>
                <w:wAfter w:w="40" w:type="dxa"/>
                <w:trHeight w:val="430"/>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127 - 03.002.12.361.1245.6022.3.3.90.30.00</w:t>
                  </w: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TRANSPORTE ESCOLAR</w:t>
                  </w:r>
                </w:p>
              </w:tc>
              <w:tc>
                <w:tcPr>
                  <w:tcW w:w="338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00104/00104.01.01. 00.00.1.500.1001</w:t>
                  </w:r>
                </w:p>
              </w:tc>
            </w:tr>
            <w:tr w:rsidR="001B6E5A" w:rsidRPr="00EE60AE" w:rsidTr="00A1320B">
              <w:trPr>
                <w:gridAfter w:val="1"/>
                <w:wAfter w:w="40" w:type="dxa"/>
                <w:trHeight w:val="430"/>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137 - 03.003.12.365.1204.6027.3.3.90.30.00</w:t>
                  </w: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MANUTENÇÃO DOS CENTROS MUNICIPAIS DE EUCAÇÃO (CMEI)</w:t>
                  </w:r>
                </w:p>
              </w:tc>
              <w:tc>
                <w:tcPr>
                  <w:tcW w:w="338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00103/00103.01.01. 00.00.1.500.1001</w:t>
                  </w:r>
                </w:p>
              </w:tc>
            </w:tr>
            <w:tr w:rsidR="001B6E5A" w:rsidRPr="00EE60AE" w:rsidTr="00A1320B">
              <w:trPr>
                <w:gridAfter w:val="1"/>
                <w:wAfter w:w="40" w:type="dxa"/>
                <w:trHeight w:val="430"/>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147 - 03.004.12.361.1203.6029.3.3.90.30.00</w:t>
                  </w: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MANUTENÇÃO DAS ESCOLAS MUNICIPAIS</w:t>
                  </w:r>
                </w:p>
              </w:tc>
              <w:tc>
                <w:tcPr>
                  <w:tcW w:w="338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00103/00103.01.01. 00.00.1.500.1001</w:t>
                  </w:r>
                </w:p>
              </w:tc>
            </w:tr>
            <w:tr w:rsidR="001B6E5A" w:rsidRPr="00EE60AE" w:rsidTr="00A1320B">
              <w:trPr>
                <w:gridAfter w:val="1"/>
                <w:wAfter w:w="40" w:type="dxa"/>
                <w:trHeight w:val="430"/>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163 - 04.001.18.542.1800.2034.3.3.90.30.00</w:t>
                  </w: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MANUTENÇÃO DA SECRETARIA DO MEIO AMBIENTE</w:t>
                  </w:r>
                </w:p>
              </w:tc>
              <w:tc>
                <w:tcPr>
                  <w:tcW w:w="338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jc w:val="center"/>
                  </w:pPr>
                  <w:r>
                    <w:t>00000/00000.01.07. 00.00.1.500.0000</w:t>
                  </w:r>
                </w:p>
              </w:tc>
            </w:tr>
            <w:tr w:rsidR="001B6E5A" w:rsidRPr="00EE60AE" w:rsidTr="00A1320B">
              <w:trPr>
                <w:gridAfter w:val="1"/>
                <w:wAfter w:w="40" w:type="dxa"/>
                <w:trHeight w:val="430"/>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352 - 11.002.10.301.1018.6071.3.3.90.30.00</w:t>
                  </w: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BLOCO CUSTEIO DOS SERVIÇOS PUBLICOS DE SAÚDE AT. BÁSICA - FEDERAL</w:t>
                  </w:r>
                </w:p>
              </w:tc>
              <w:tc>
                <w:tcPr>
                  <w:tcW w:w="338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jc w:val="center"/>
                  </w:pPr>
                  <w:r>
                    <w:t>00494/00494.09.02. 06.20.1.600.0000</w:t>
                  </w:r>
                </w:p>
              </w:tc>
            </w:tr>
            <w:tr w:rsidR="001B6E5A" w:rsidRPr="00EE60AE" w:rsidTr="00A1320B">
              <w:trPr>
                <w:gridAfter w:val="1"/>
                <w:wAfter w:w="40" w:type="dxa"/>
                <w:trHeight w:val="430"/>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333 - 11.001.10.122.1003.6069.3.3.90.30.00</w:t>
                  </w: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MANUTENÇÃO DA SECRETARIA DE SAÚDE</w:t>
                  </w:r>
                </w:p>
              </w:tc>
              <w:tc>
                <w:tcPr>
                  <w:tcW w:w="338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00303/00303.01.02. 00.00.1.500.1002</w:t>
                  </w:r>
                </w:p>
              </w:tc>
            </w:tr>
            <w:tr w:rsidR="001B6E5A" w:rsidRPr="00EE60AE" w:rsidTr="00A1320B">
              <w:trPr>
                <w:gridAfter w:val="1"/>
                <w:wAfter w:w="40" w:type="dxa"/>
                <w:trHeight w:val="430"/>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365 - 11.002.10.301.1097.6057.3.3.90.30.00</w:t>
                  </w: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INCENTIVO FINANCEIRO CUSTEIO - ESTADO</w:t>
                  </w:r>
                </w:p>
              </w:tc>
              <w:tc>
                <w:tcPr>
                  <w:tcW w:w="338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00351/00494.09.02. 05.20.1.621.0000</w:t>
                  </w:r>
                </w:p>
              </w:tc>
            </w:tr>
            <w:tr w:rsidR="001B6E5A" w:rsidRPr="00EE60AE" w:rsidTr="00A1320B">
              <w:trPr>
                <w:gridAfter w:val="1"/>
                <w:wAfter w:w="40" w:type="dxa"/>
                <w:trHeight w:val="430"/>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400 - 11.006.10.301.1001.6083.3.3.90.30.00</w:t>
                  </w: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MANUTENÇÃO DA ATENÇÃO BÁSICA</w:t>
                  </w:r>
                </w:p>
              </w:tc>
              <w:tc>
                <w:tcPr>
                  <w:tcW w:w="338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B6E5A" w:rsidRDefault="001B6E5A" w:rsidP="001B6E5A">
                  <w:pPr>
                    <w:pStyle w:val="TableContents"/>
                    <w:jc w:val="center"/>
                    <w:outlineLvl w:val="9"/>
                  </w:pPr>
                  <w:r>
                    <w:t>00303/00303.01.02. 00.00.1.500.1002</w:t>
                  </w:r>
                </w:p>
              </w:tc>
            </w:tr>
            <w:tr w:rsidR="007D3E29" w:rsidRPr="00EE60AE" w:rsidTr="00A1320B">
              <w:trPr>
                <w:gridAfter w:val="1"/>
                <w:wAfter w:w="40" w:type="dxa"/>
                <w:trHeight w:val="430"/>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D12D1" w:rsidRPr="00EE60AE" w:rsidRDefault="00495162" w:rsidP="00495162">
                  <w:pPr>
                    <w:ind w:right="-2"/>
                    <w:jc w:val="center"/>
                    <w:rPr>
                      <w:rFonts w:asciiTheme="minorHAnsi" w:hAnsiTheme="minorHAnsi" w:cstheme="minorHAnsi"/>
                      <w:bCs/>
                    </w:rPr>
                  </w:pPr>
                  <w:r w:rsidRPr="00495162">
                    <w:rPr>
                      <w:rFonts w:asciiTheme="minorHAnsi" w:hAnsiTheme="minorHAnsi" w:cstheme="minorHAnsi"/>
                      <w:bCs/>
                    </w:rPr>
                    <w:t>252 - 09.001.08.244.0801.2056.3.3.90.30.00</w:t>
                  </w: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D12D1" w:rsidRPr="00EE60AE" w:rsidRDefault="00495162" w:rsidP="00495162">
                  <w:pPr>
                    <w:ind w:right="-2"/>
                    <w:jc w:val="center"/>
                    <w:rPr>
                      <w:rFonts w:asciiTheme="minorHAnsi" w:hAnsiTheme="minorHAnsi" w:cstheme="minorHAnsi"/>
                      <w:bCs/>
                    </w:rPr>
                  </w:pPr>
                  <w:r w:rsidRPr="00495162">
                    <w:rPr>
                      <w:rFonts w:asciiTheme="minorHAnsi" w:hAnsiTheme="minorHAnsi" w:cstheme="minorHAnsi"/>
                      <w:bCs/>
                    </w:rPr>
                    <w:t>MANUTENÇÃO DA SECRETARIA DE AÇÃO SOCIAL E ASSUNTOS DE FAMILIA</w:t>
                  </w:r>
                </w:p>
              </w:tc>
              <w:tc>
                <w:tcPr>
                  <w:tcW w:w="338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D12D1" w:rsidRPr="00EE60AE" w:rsidRDefault="00495162" w:rsidP="00495162">
                  <w:pPr>
                    <w:ind w:right="-2"/>
                    <w:jc w:val="center"/>
                    <w:rPr>
                      <w:rFonts w:asciiTheme="minorHAnsi" w:hAnsiTheme="minorHAnsi" w:cstheme="minorHAnsi"/>
                      <w:bCs/>
                    </w:rPr>
                  </w:pPr>
                  <w:r w:rsidRPr="00495162">
                    <w:rPr>
                      <w:rFonts w:asciiTheme="minorHAnsi" w:hAnsiTheme="minorHAnsi" w:cstheme="minorHAnsi"/>
                      <w:bCs/>
                    </w:rPr>
                    <w:t>00777/01014.11.99. 07.21.2.749.0000</w:t>
                  </w:r>
                </w:p>
              </w:tc>
            </w:tr>
            <w:tr w:rsidR="007D3E29" w:rsidRPr="00EE60AE" w:rsidTr="00A1320B">
              <w:trPr>
                <w:gridAfter w:val="1"/>
                <w:wAfter w:w="40" w:type="dxa"/>
                <w:trHeight w:val="430"/>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D12D1" w:rsidRPr="00EE60AE" w:rsidRDefault="00495162" w:rsidP="00495162">
                  <w:pPr>
                    <w:ind w:right="-2"/>
                    <w:jc w:val="center"/>
                    <w:rPr>
                      <w:rFonts w:asciiTheme="minorHAnsi" w:hAnsiTheme="minorHAnsi" w:cstheme="minorHAnsi"/>
                      <w:bCs/>
                    </w:rPr>
                  </w:pPr>
                  <w:r w:rsidRPr="00495162">
                    <w:rPr>
                      <w:rFonts w:asciiTheme="minorHAnsi" w:hAnsiTheme="minorHAnsi" w:cstheme="minorHAnsi"/>
                      <w:bCs/>
                    </w:rPr>
                    <w:lastRenderedPageBreak/>
                    <w:t>252 - 09.001.08.244.0801.2056.3.3.90.30.00</w:t>
                  </w: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D12D1" w:rsidRPr="00EE60AE" w:rsidRDefault="00495162" w:rsidP="00495162">
                  <w:pPr>
                    <w:ind w:right="-2"/>
                    <w:jc w:val="center"/>
                    <w:rPr>
                      <w:rFonts w:asciiTheme="minorHAnsi" w:hAnsiTheme="minorHAnsi" w:cstheme="minorHAnsi"/>
                      <w:bCs/>
                    </w:rPr>
                  </w:pPr>
                  <w:r w:rsidRPr="00495162">
                    <w:rPr>
                      <w:rFonts w:asciiTheme="minorHAnsi" w:hAnsiTheme="minorHAnsi" w:cstheme="minorHAnsi"/>
                      <w:bCs/>
                    </w:rPr>
                    <w:t>MANUTENÇÃO DA SECRETARIA DE AÇÃO SOCIAL E ASSUNTOS DE FAMILIA</w:t>
                  </w:r>
                </w:p>
              </w:tc>
              <w:tc>
                <w:tcPr>
                  <w:tcW w:w="338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1D12D1" w:rsidRPr="00EE60AE" w:rsidRDefault="00495162" w:rsidP="00495162">
                  <w:pPr>
                    <w:ind w:right="-2"/>
                    <w:jc w:val="center"/>
                    <w:rPr>
                      <w:rFonts w:asciiTheme="minorHAnsi" w:hAnsiTheme="minorHAnsi" w:cstheme="minorHAnsi"/>
                      <w:bCs/>
                    </w:rPr>
                  </w:pPr>
                  <w:r w:rsidRPr="00495162">
                    <w:rPr>
                      <w:rFonts w:asciiTheme="minorHAnsi" w:hAnsiTheme="minorHAnsi" w:cstheme="minorHAnsi"/>
                      <w:bCs/>
                    </w:rPr>
                    <w:t>04025/01011.09.06. 05.19.1.669.0000</w:t>
                  </w:r>
                </w:p>
              </w:tc>
            </w:tr>
            <w:tr w:rsidR="007D3E29" w:rsidRPr="00EE60AE" w:rsidTr="00A1320B">
              <w:trPr>
                <w:gridAfter w:val="1"/>
                <w:wAfter w:w="40" w:type="dxa"/>
                <w:trHeight w:val="430"/>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EE60AE" w:rsidRDefault="00495162" w:rsidP="00495162">
                  <w:pPr>
                    <w:ind w:right="-2"/>
                    <w:jc w:val="center"/>
                    <w:rPr>
                      <w:rFonts w:asciiTheme="minorHAnsi" w:hAnsiTheme="minorHAnsi" w:cstheme="minorHAnsi"/>
                      <w:bCs/>
                    </w:rPr>
                  </w:pPr>
                  <w:r w:rsidRPr="00495162">
                    <w:rPr>
                      <w:rFonts w:asciiTheme="minorHAnsi" w:hAnsiTheme="minorHAnsi" w:cstheme="minorHAnsi"/>
                      <w:bCs/>
                    </w:rPr>
                    <w:t>278 - 09.001.08.243.0807.6054.3.3.90.30.00</w:t>
                  </w: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EE60AE" w:rsidRDefault="00495162" w:rsidP="00495162">
                  <w:pPr>
                    <w:ind w:right="-2"/>
                    <w:jc w:val="center"/>
                    <w:rPr>
                      <w:rFonts w:asciiTheme="minorHAnsi" w:hAnsiTheme="minorHAnsi" w:cstheme="minorHAnsi"/>
                      <w:bCs/>
                    </w:rPr>
                  </w:pPr>
                  <w:r w:rsidRPr="00495162">
                    <w:rPr>
                      <w:rFonts w:asciiTheme="minorHAnsi" w:hAnsiTheme="minorHAnsi" w:cstheme="minorHAnsi"/>
                      <w:bCs/>
                    </w:rPr>
                    <w:t>FUNDO MUNICIPAL DOS DIREITOS DA CRIANÇA E DO ADOLESCENTE</w:t>
                  </w:r>
                </w:p>
              </w:tc>
              <w:tc>
                <w:tcPr>
                  <w:tcW w:w="338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EE60AE" w:rsidRDefault="00495162" w:rsidP="00495162">
                  <w:pPr>
                    <w:ind w:right="-2"/>
                    <w:jc w:val="center"/>
                    <w:rPr>
                      <w:rFonts w:asciiTheme="minorHAnsi" w:hAnsiTheme="minorHAnsi" w:cstheme="minorHAnsi"/>
                      <w:bCs/>
                    </w:rPr>
                  </w:pPr>
                  <w:r w:rsidRPr="00495162">
                    <w:rPr>
                      <w:rFonts w:asciiTheme="minorHAnsi" w:hAnsiTheme="minorHAnsi" w:cstheme="minorHAnsi"/>
                      <w:bCs/>
                    </w:rPr>
                    <w:t>04023/01011.09.04. 05.18.2.661.0000</w:t>
                  </w:r>
                </w:p>
              </w:tc>
            </w:tr>
            <w:tr w:rsidR="007D3E29" w:rsidRPr="00EE60AE" w:rsidTr="00A1320B">
              <w:trPr>
                <w:gridAfter w:val="1"/>
                <w:wAfter w:w="40" w:type="dxa"/>
                <w:trHeight w:val="430"/>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EE60AE" w:rsidRDefault="00495162" w:rsidP="00495162">
                  <w:pPr>
                    <w:ind w:right="-2"/>
                    <w:jc w:val="center"/>
                    <w:rPr>
                      <w:rFonts w:asciiTheme="minorHAnsi" w:hAnsiTheme="minorHAnsi" w:cstheme="minorHAnsi"/>
                      <w:bCs/>
                    </w:rPr>
                  </w:pPr>
                  <w:r w:rsidRPr="00495162">
                    <w:rPr>
                      <w:rFonts w:asciiTheme="minorHAnsi" w:hAnsiTheme="minorHAnsi" w:cstheme="minorHAnsi"/>
                      <w:bCs/>
                    </w:rPr>
                    <w:t>294 - 09.001.08.244.0811.2057.3.3.90.30.00</w:t>
                  </w: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EE60AE" w:rsidRDefault="00495162" w:rsidP="00495162">
                  <w:pPr>
                    <w:ind w:right="-2"/>
                    <w:jc w:val="center"/>
                    <w:rPr>
                      <w:rFonts w:asciiTheme="minorHAnsi" w:hAnsiTheme="minorHAnsi" w:cstheme="minorHAnsi"/>
                      <w:bCs/>
                    </w:rPr>
                  </w:pPr>
                  <w:r w:rsidRPr="00495162">
                    <w:rPr>
                      <w:rFonts w:asciiTheme="minorHAnsi" w:hAnsiTheme="minorHAnsi" w:cstheme="minorHAnsi"/>
                      <w:bCs/>
                    </w:rPr>
                    <w:t>BLOCO PROTEÇÃO SOCIAL ESPECIAL DE MÉDIA COMPLEXIBILIDADE</w:t>
                  </w:r>
                </w:p>
              </w:tc>
              <w:tc>
                <w:tcPr>
                  <w:tcW w:w="338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EE60AE" w:rsidRDefault="00495162" w:rsidP="00495162">
                  <w:pPr>
                    <w:ind w:right="-2"/>
                    <w:jc w:val="center"/>
                    <w:rPr>
                      <w:rFonts w:asciiTheme="minorHAnsi" w:hAnsiTheme="minorHAnsi" w:cstheme="minorHAnsi"/>
                      <w:bCs/>
                    </w:rPr>
                  </w:pPr>
                  <w:r w:rsidRPr="00495162">
                    <w:rPr>
                      <w:rFonts w:asciiTheme="minorHAnsi" w:hAnsiTheme="minorHAnsi" w:cstheme="minorHAnsi"/>
                      <w:bCs/>
                    </w:rPr>
                    <w:t>04005/00941.09.06. 06.26.1.660.0000</w:t>
                  </w:r>
                </w:p>
              </w:tc>
            </w:tr>
            <w:tr w:rsidR="007D3E29" w:rsidRPr="00EE60AE" w:rsidTr="00A1320B">
              <w:trPr>
                <w:gridAfter w:val="1"/>
                <w:wAfter w:w="40" w:type="dxa"/>
                <w:trHeight w:val="430"/>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EE60AE" w:rsidRDefault="00495162" w:rsidP="00495162">
                  <w:pPr>
                    <w:ind w:right="-2"/>
                    <w:jc w:val="center"/>
                    <w:rPr>
                      <w:rFonts w:asciiTheme="minorHAnsi" w:hAnsiTheme="minorHAnsi" w:cstheme="minorHAnsi"/>
                      <w:bCs/>
                    </w:rPr>
                  </w:pPr>
                  <w:r w:rsidRPr="00495162">
                    <w:rPr>
                      <w:rFonts w:asciiTheme="minorHAnsi" w:hAnsiTheme="minorHAnsi" w:cstheme="minorHAnsi"/>
                      <w:bCs/>
                    </w:rPr>
                    <w:t>297 - 09.001.08.244.0813.2058.3.3.90.30.00</w:t>
                  </w: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EE60AE" w:rsidRDefault="00495162" w:rsidP="00495162">
                  <w:pPr>
                    <w:ind w:right="-2"/>
                    <w:jc w:val="center"/>
                    <w:rPr>
                      <w:rFonts w:asciiTheme="minorHAnsi" w:hAnsiTheme="minorHAnsi" w:cstheme="minorHAnsi"/>
                      <w:bCs/>
                    </w:rPr>
                  </w:pPr>
                  <w:r w:rsidRPr="00495162">
                    <w:rPr>
                      <w:rFonts w:asciiTheme="minorHAnsi" w:hAnsiTheme="minorHAnsi" w:cstheme="minorHAnsi"/>
                      <w:bCs/>
                    </w:rPr>
                    <w:t>BLOCO PROTEÇÃO BÁSICA</w:t>
                  </w:r>
                </w:p>
              </w:tc>
              <w:tc>
                <w:tcPr>
                  <w:tcW w:w="338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EE60AE" w:rsidRDefault="00495162" w:rsidP="00495162">
                  <w:pPr>
                    <w:ind w:right="-2"/>
                    <w:jc w:val="center"/>
                    <w:rPr>
                      <w:rFonts w:asciiTheme="minorHAnsi" w:hAnsiTheme="minorHAnsi" w:cstheme="minorHAnsi"/>
                      <w:bCs/>
                    </w:rPr>
                  </w:pPr>
                  <w:r w:rsidRPr="00495162">
                    <w:rPr>
                      <w:rFonts w:asciiTheme="minorHAnsi" w:hAnsiTheme="minorHAnsi" w:cstheme="minorHAnsi"/>
                      <w:bCs/>
                    </w:rPr>
                    <w:t>04002/00934.09.06. 06.06.1.660.0000</w:t>
                  </w:r>
                </w:p>
              </w:tc>
            </w:tr>
            <w:tr w:rsidR="007D3E29" w:rsidRPr="00EE60AE" w:rsidTr="00A1320B">
              <w:trPr>
                <w:trHeight w:val="430"/>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EE60AE" w:rsidRDefault="00495162" w:rsidP="00495162">
                  <w:pPr>
                    <w:ind w:right="-2"/>
                    <w:jc w:val="center"/>
                    <w:rPr>
                      <w:rFonts w:asciiTheme="minorHAnsi" w:hAnsiTheme="minorHAnsi" w:cstheme="minorHAnsi"/>
                      <w:bCs/>
                    </w:rPr>
                  </w:pPr>
                  <w:r w:rsidRPr="00495162">
                    <w:rPr>
                      <w:rFonts w:asciiTheme="minorHAnsi" w:hAnsiTheme="minorHAnsi" w:cstheme="minorHAnsi"/>
                      <w:bCs/>
                    </w:rPr>
                    <w:t>304 - 09.001.08.244.0815.2060.3.3.90.30.00</w:t>
                  </w: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EE60AE" w:rsidRDefault="00495162" w:rsidP="00495162">
                  <w:pPr>
                    <w:ind w:right="-2"/>
                    <w:jc w:val="center"/>
                    <w:rPr>
                      <w:rFonts w:asciiTheme="minorHAnsi" w:hAnsiTheme="minorHAnsi" w:cstheme="minorHAnsi"/>
                      <w:bCs/>
                    </w:rPr>
                  </w:pPr>
                  <w:r w:rsidRPr="00495162">
                    <w:rPr>
                      <w:rFonts w:asciiTheme="minorHAnsi" w:hAnsiTheme="minorHAnsi" w:cstheme="minorHAnsi"/>
                      <w:bCs/>
                    </w:rPr>
                    <w:t>BLOCO IGD- BOLSA FAMILIA</w:t>
                  </w:r>
                </w:p>
              </w:tc>
              <w:tc>
                <w:tcPr>
                  <w:tcW w:w="338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EE60AE" w:rsidRDefault="00495162" w:rsidP="00495162">
                  <w:pPr>
                    <w:ind w:right="-2"/>
                    <w:jc w:val="center"/>
                    <w:rPr>
                      <w:rFonts w:asciiTheme="minorHAnsi" w:hAnsiTheme="minorHAnsi" w:cstheme="minorHAnsi"/>
                      <w:bCs/>
                    </w:rPr>
                  </w:pPr>
                  <w:r w:rsidRPr="00495162">
                    <w:rPr>
                      <w:rFonts w:asciiTheme="minorHAnsi" w:hAnsiTheme="minorHAnsi" w:cstheme="minorHAnsi"/>
                      <w:bCs/>
                    </w:rPr>
                    <w:t>04000/00940.09.06. 06.25.2.660.0000</w:t>
                  </w:r>
                </w:p>
              </w:tc>
              <w:tc>
                <w:tcPr>
                  <w:tcW w:w="40" w:type="dxa"/>
                </w:tcPr>
                <w:p w:rsidR="009368EC" w:rsidRPr="00EE60AE" w:rsidRDefault="007F1908" w:rsidP="00EE60AE">
                  <w:pPr>
                    <w:ind w:right="-2"/>
                    <w:jc w:val="both"/>
                    <w:rPr>
                      <w:rFonts w:asciiTheme="minorHAnsi" w:hAnsiTheme="minorHAnsi" w:cstheme="minorHAnsi"/>
                      <w:bCs/>
                    </w:rPr>
                  </w:pPr>
                  <w:r w:rsidRPr="00EE60AE">
                    <w:rPr>
                      <w:rFonts w:asciiTheme="minorHAnsi" w:hAnsiTheme="minorHAnsi" w:cstheme="minorHAnsi"/>
                      <w:bCs/>
                    </w:rPr>
                    <w:tab/>
                  </w:r>
                </w:p>
              </w:tc>
            </w:tr>
            <w:tr w:rsidR="007D3E29" w:rsidRPr="00EE60AE" w:rsidTr="00A1320B">
              <w:trPr>
                <w:gridAfter w:val="1"/>
                <w:wAfter w:w="40" w:type="dxa"/>
                <w:trHeight w:val="430"/>
              </w:trPr>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EE60AE" w:rsidRDefault="00495162" w:rsidP="00495162">
                  <w:pPr>
                    <w:ind w:right="-2"/>
                    <w:jc w:val="center"/>
                    <w:rPr>
                      <w:rFonts w:asciiTheme="minorHAnsi" w:hAnsiTheme="minorHAnsi" w:cstheme="minorHAnsi"/>
                      <w:bCs/>
                    </w:rPr>
                  </w:pPr>
                  <w:r w:rsidRPr="00495162">
                    <w:rPr>
                      <w:rFonts w:asciiTheme="minorHAnsi" w:hAnsiTheme="minorHAnsi" w:cstheme="minorHAnsi"/>
                      <w:bCs/>
                    </w:rPr>
                    <w:t>309 - 09.001.08.241.0816.6050.3.3.90.30.00</w:t>
                  </w:r>
                </w:p>
              </w:tc>
              <w:tc>
                <w:tcPr>
                  <w:tcW w:w="2848"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EE60AE" w:rsidRDefault="00495162" w:rsidP="00495162">
                  <w:pPr>
                    <w:ind w:right="-2"/>
                    <w:jc w:val="center"/>
                    <w:rPr>
                      <w:rFonts w:asciiTheme="minorHAnsi" w:hAnsiTheme="minorHAnsi" w:cstheme="minorHAnsi"/>
                      <w:bCs/>
                    </w:rPr>
                  </w:pPr>
                  <w:r w:rsidRPr="00495162">
                    <w:rPr>
                      <w:rFonts w:asciiTheme="minorHAnsi" w:hAnsiTheme="minorHAnsi" w:cstheme="minorHAnsi"/>
                      <w:bCs/>
                    </w:rPr>
                    <w:t>FUNDO MUNICIPAL DOS DIREITOS DO IDOSO</w:t>
                  </w:r>
                </w:p>
              </w:tc>
              <w:tc>
                <w:tcPr>
                  <w:tcW w:w="3385"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rsidR="009368EC" w:rsidRPr="00EE60AE" w:rsidRDefault="00495162" w:rsidP="00495162">
                  <w:pPr>
                    <w:ind w:right="-2"/>
                    <w:jc w:val="center"/>
                    <w:rPr>
                      <w:rFonts w:asciiTheme="minorHAnsi" w:hAnsiTheme="minorHAnsi" w:cstheme="minorHAnsi"/>
                      <w:bCs/>
                    </w:rPr>
                  </w:pPr>
                  <w:r w:rsidRPr="00495162">
                    <w:rPr>
                      <w:rFonts w:asciiTheme="minorHAnsi" w:hAnsiTheme="minorHAnsi" w:cstheme="minorHAnsi"/>
                      <w:bCs/>
                    </w:rPr>
                    <w:t>04018/01011.09.99. 05.18.2.749.0000</w:t>
                  </w:r>
                </w:p>
              </w:tc>
            </w:tr>
          </w:tbl>
          <w:p w:rsidR="004A7AE6" w:rsidRPr="00EE60AE" w:rsidRDefault="004A7AE6" w:rsidP="00EE60AE">
            <w:pPr>
              <w:ind w:right="-2"/>
              <w:jc w:val="both"/>
              <w:rPr>
                <w:rFonts w:asciiTheme="minorHAnsi" w:hAnsiTheme="minorHAnsi" w:cstheme="minorHAnsi"/>
                <w:bCs/>
              </w:rPr>
            </w:pPr>
          </w:p>
        </w:tc>
        <w:tc>
          <w:tcPr>
            <w:tcW w:w="236" w:type="dxa"/>
            <w:gridSpan w:val="2"/>
            <w:tcBorders>
              <w:top w:val="nil"/>
              <w:left w:val="nil"/>
              <w:bottom w:val="nil"/>
              <w:right w:val="nil"/>
            </w:tcBorders>
          </w:tcPr>
          <w:p w:rsidR="00C168D6" w:rsidRPr="00EE60AE" w:rsidRDefault="00C168D6" w:rsidP="00EE60AE">
            <w:pPr>
              <w:ind w:right="-2"/>
              <w:jc w:val="both"/>
              <w:rPr>
                <w:rFonts w:asciiTheme="minorHAnsi" w:hAnsiTheme="minorHAnsi" w:cstheme="minorHAnsi"/>
                <w:bCs/>
              </w:rPr>
            </w:pPr>
          </w:p>
        </w:tc>
      </w:tr>
      <w:tr w:rsidR="00C168D6" w:rsidTr="006C1D3E">
        <w:trPr>
          <w:trHeight w:val="80"/>
        </w:trPr>
        <w:tc>
          <w:tcPr>
            <w:tcW w:w="8904" w:type="dxa"/>
            <w:gridSpan w:val="10"/>
            <w:tcBorders>
              <w:left w:val="nil"/>
              <w:bottom w:val="nil"/>
              <w:right w:val="nil"/>
            </w:tcBorders>
          </w:tcPr>
          <w:p w:rsidR="00C168D6" w:rsidRDefault="00C168D6">
            <w:pPr>
              <w:ind w:right="-2"/>
              <w:jc w:val="both"/>
              <w:rPr>
                <w:rFonts w:ascii="Arial" w:hAnsi="Arial" w:cs="Arial"/>
                <w:sz w:val="22"/>
                <w:szCs w:val="22"/>
              </w:rPr>
            </w:pPr>
          </w:p>
        </w:tc>
        <w:tc>
          <w:tcPr>
            <w:tcW w:w="236" w:type="dxa"/>
            <w:tcBorders>
              <w:top w:val="nil"/>
              <w:left w:val="nil"/>
              <w:bottom w:val="nil"/>
              <w:right w:val="nil"/>
            </w:tcBorders>
          </w:tcPr>
          <w:p w:rsidR="00C168D6" w:rsidRDefault="00C168D6"/>
        </w:tc>
        <w:tc>
          <w:tcPr>
            <w:tcW w:w="236" w:type="dxa"/>
            <w:gridSpan w:val="2"/>
            <w:tcBorders>
              <w:top w:val="nil"/>
              <w:left w:val="nil"/>
              <w:bottom w:val="nil"/>
              <w:right w:val="nil"/>
            </w:tcBorders>
          </w:tcPr>
          <w:p w:rsidR="00C168D6" w:rsidRDefault="00C168D6"/>
        </w:tc>
      </w:tr>
      <w:tr w:rsidR="0057085D">
        <w:tc>
          <w:tcPr>
            <w:tcW w:w="8904" w:type="dxa"/>
            <w:gridSpan w:val="10"/>
            <w:tcBorders>
              <w:left w:val="nil"/>
              <w:bottom w:val="nil"/>
              <w:right w:val="nil"/>
            </w:tcBorders>
          </w:tcPr>
          <w:p w:rsidR="0057085D" w:rsidRDefault="0057085D">
            <w:pPr>
              <w:ind w:right="-2"/>
              <w:jc w:val="both"/>
              <w:rPr>
                <w:rFonts w:ascii="Arial" w:hAnsi="Arial" w:cs="Arial"/>
                <w:sz w:val="22"/>
                <w:szCs w:val="22"/>
              </w:rPr>
            </w:pPr>
          </w:p>
        </w:tc>
        <w:tc>
          <w:tcPr>
            <w:tcW w:w="236" w:type="dxa"/>
            <w:tcBorders>
              <w:top w:val="nil"/>
              <w:left w:val="nil"/>
              <w:bottom w:val="nil"/>
              <w:right w:val="nil"/>
            </w:tcBorders>
          </w:tcPr>
          <w:p w:rsidR="0057085D" w:rsidRDefault="0057085D"/>
        </w:tc>
        <w:tc>
          <w:tcPr>
            <w:tcW w:w="236" w:type="dxa"/>
            <w:gridSpan w:val="2"/>
            <w:tcBorders>
              <w:top w:val="nil"/>
              <w:left w:val="nil"/>
              <w:bottom w:val="nil"/>
              <w:right w:val="nil"/>
            </w:tcBorders>
          </w:tcPr>
          <w:p w:rsidR="0057085D" w:rsidRDefault="0057085D"/>
        </w:tc>
      </w:tr>
      <w:tr w:rsidR="00C168D6">
        <w:tc>
          <w:tcPr>
            <w:tcW w:w="8904" w:type="dxa"/>
            <w:gridSpan w:val="10"/>
            <w:tcBorders>
              <w:top w:val="nil"/>
              <w:left w:val="nil"/>
              <w:bottom w:val="nil"/>
              <w:right w:val="nil"/>
            </w:tcBorders>
            <w:shd w:val="clear" w:color="auto" w:fill="auto"/>
          </w:tcPr>
          <w:p w:rsidR="00C168D6" w:rsidRPr="00EE60AE" w:rsidRDefault="00B84483" w:rsidP="00EE60AE">
            <w:pPr>
              <w:ind w:right="-2"/>
              <w:jc w:val="both"/>
              <w:rPr>
                <w:rFonts w:asciiTheme="minorHAnsi" w:hAnsiTheme="minorHAnsi" w:cstheme="minorHAnsi"/>
                <w:bCs/>
              </w:rPr>
            </w:pPr>
            <w:r w:rsidRPr="00EE60AE">
              <w:rPr>
                <w:rFonts w:asciiTheme="minorHAnsi" w:hAnsiTheme="minorHAnsi" w:cstheme="minorHAnsi"/>
                <w:b/>
                <w:bCs/>
              </w:rPr>
              <w:t>2.3. ENQUADRAMENTO DA CONTRATAÇÃO</w:t>
            </w:r>
            <w:r w:rsidRPr="00EE60AE">
              <w:rPr>
                <w:rFonts w:asciiTheme="minorHAnsi" w:hAnsiTheme="minorHAnsi" w:cstheme="minorHAnsi"/>
                <w:bCs/>
              </w:rPr>
              <w:t xml:space="preserve">: Em conformidade com as normas constantes dos </w:t>
            </w:r>
            <w:proofErr w:type="spellStart"/>
            <w:r w:rsidRPr="00EE60AE">
              <w:rPr>
                <w:rFonts w:asciiTheme="minorHAnsi" w:hAnsiTheme="minorHAnsi" w:cstheme="minorHAnsi"/>
                <w:bCs/>
              </w:rPr>
              <w:t>Arts</w:t>
            </w:r>
            <w:proofErr w:type="spellEnd"/>
            <w:r w:rsidRPr="00EE60AE">
              <w:rPr>
                <w:rFonts w:asciiTheme="minorHAnsi" w:hAnsiTheme="minorHAnsi" w:cstheme="minorHAnsi"/>
                <w:bCs/>
              </w:rPr>
              <w:t>. 16 e 17 da Lei Complementar n° 101, de 04 de maio de 2000 - Lei de Responsabilidade Fiscal, a presente contratação enquadra-se em:</w:t>
            </w:r>
          </w:p>
        </w:tc>
        <w:tc>
          <w:tcPr>
            <w:tcW w:w="236" w:type="dxa"/>
            <w:tcBorders>
              <w:top w:val="nil"/>
              <w:left w:val="nil"/>
              <w:bottom w:val="nil"/>
              <w:right w:val="nil"/>
            </w:tcBorders>
          </w:tcPr>
          <w:p w:rsidR="00C168D6" w:rsidRPr="00C13CD0" w:rsidRDefault="00C168D6"/>
        </w:tc>
        <w:tc>
          <w:tcPr>
            <w:tcW w:w="236" w:type="dxa"/>
            <w:gridSpan w:val="2"/>
            <w:tcBorders>
              <w:top w:val="nil"/>
              <w:left w:val="nil"/>
              <w:bottom w:val="nil"/>
              <w:right w:val="nil"/>
            </w:tcBorders>
          </w:tcPr>
          <w:p w:rsidR="00C168D6" w:rsidRDefault="00C168D6"/>
        </w:tc>
      </w:tr>
      <w:tr w:rsidR="00C168D6">
        <w:tc>
          <w:tcPr>
            <w:tcW w:w="8904" w:type="dxa"/>
            <w:gridSpan w:val="10"/>
            <w:tcBorders>
              <w:top w:val="nil"/>
              <w:left w:val="nil"/>
              <w:bottom w:val="nil"/>
              <w:right w:val="nil"/>
            </w:tcBorders>
          </w:tcPr>
          <w:p w:rsidR="00C168D6" w:rsidRPr="00EE60AE" w:rsidRDefault="00C168D6">
            <w:pPr>
              <w:ind w:right="-2"/>
              <w:jc w:val="both"/>
              <w:rPr>
                <w:rFonts w:asciiTheme="minorHAnsi" w:hAnsiTheme="minorHAnsi" w:cstheme="minorHAnsi"/>
                <w:bCs/>
              </w:rPr>
            </w:pPr>
          </w:p>
        </w:tc>
        <w:tc>
          <w:tcPr>
            <w:tcW w:w="236" w:type="dxa"/>
            <w:tcBorders>
              <w:top w:val="nil"/>
              <w:left w:val="nil"/>
              <w:bottom w:val="nil"/>
              <w:right w:val="nil"/>
            </w:tcBorders>
          </w:tcPr>
          <w:p w:rsidR="00C168D6" w:rsidRPr="00C13CD0" w:rsidRDefault="00C168D6"/>
        </w:tc>
        <w:tc>
          <w:tcPr>
            <w:tcW w:w="236" w:type="dxa"/>
            <w:gridSpan w:val="2"/>
            <w:tcBorders>
              <w:top w:val="nil"/>
              <w:left w:val="nil"/>
              <w:bottom w:val="nil"/>
              <w:right w:val="nil"/>
            </w:tcBorders>
          </w:tcPr>
          <w:p w:rsidR="00C168D6" w:rsidRDefault="00C168D6"/>
        </w:tc>
      </w:tr>
      <w:tr w:rsidR="00C168D6">
        <w:tc>
          <w:tcPr>
            <w:tcW w:w="4170" w:type="dxa"/>
            <w:gridSpan w:val="5"/>
            <w:tcBorders>
              <w:top w:val="nil"/>
              <w:left w:val="nil"/>
              <w:bottom w:val="nil"/>
              <w:right w:val="single" w:sz="12" w:space="0" w:color="000000"/>
            </w:tcBorders>
          </w:tcPr>
          <w:p w:rsidR="00C168D6" w:rsidRPr="00EE60AE" w:rsidRDefault="00B84483">
            <w:pPr>
              <w:ind w:right="-2"/>
              <w:jc w:val="both"/>
              <w:rPr>
                <w:rFonts w:asciiTheme="minorHAnsi" w:hAnsiTheme="minorHAnsi" w:cstheme="minorHAnsi"/>
                <w:bCs/>
              </w:rPr>
            </w:pPr>
            <w:r w:rsidRPr="00EE60AE">
              <w:rPr>
                <w:rFonts w:asciiTheme="minorHAnsi" w:hAnsiTheme="minorHAnsi" w:cstheme="minorHAnsi"/>
                <w:bCs/>
              </w:rPr>
              <w:t>Criação ação de governo</w:t>
            </w:r>
          </w:p>
        </w:tc>
        <w:tc>
          <w:tcPr>
            <w:tcW w:w="280" w:type="dxa"/>
            <w:tcBorders>
              <w:top w:val="single" w:sz="12" w:space="0" w:color="000000"/>
              <w:left w:val="single" w:sz="12" w:space="0" w:color="000000"/>
              <w:bottom w:val="single" w:sz="12" w:space="0" w:color="000000"/>
              <w:right w:val="single" w:sz="12" w:space="0" w:color="000000"/>
            </w:tcBorders>
          </w:tcPr>
          <w:p w:rsidR="00C168D6" w:rsidRPr="00EE60AE" w:rsidRDefault="00C168D6">
            <w:pPr>
              <w:ind w:right="-2"/>
              <w:jc w:val="both"/>
              <w:rPr>
                <w:rFonts w:asciiTheme="minorHAnsi" w:hAnsiTheme="minorHAnsi" w:cstheme="minorHAnsi"/>
                <w:bCs/>
              </w:rPr>
            </w:pPr>
          </w:p>
        </w:tc>
        <w:tc>
          <w:tcPr>
            <w:tcW w:w="1983" w:type="dxa"/>
            <w:gridSpan w:val="2"/>
            <w:tcBorders>
              <w:top w:val="nil"/>
              <w:left w:val="single" w:sz="12" w:space="0" w:color="000000"/>
              <w:bottom w:val="nil"/>
              <w:right w:val="single" w:sz="12" w:space="0" w:color="000000"/>
            </w:tcBorders>
          </w:tcPr>
          <w:p w:rsidR="00C168D6" w:rsidRPr="00EE60AE" w:rsidRDefault="00B84483">
            <w:pPr>
              <w:ind w:right="-2"/>
              <w:jc w:val="both"/>
              <w:rPr>
                <w:rFonts w:asciiTheme="minorHAnsi" w:hAnsiTheme="minorHAnsi" w:cstheme="minorHAnsi"/>
                <w:bCs/>
              </w:rPr>
            </w:pPr>
            <w:r w:rsidRPr="00EE60AE">
              <w:rPr>
                <w:rFonts w:asciiTheme="minorHAnsi" w:hAnsiTheme="minorHAnsi" w:cstheme="minorHAnsi"/>
                <w:bCs/>
              </w:rPr>
              <w:t>Sim</w:t>
            </w:r>
          </w:p>
        </w:tc>
        <w:tc>
          <w:tcPr>
            <w:tcW w:w="333" w:type="dxa"/>
            <w:tcBorders>
              <w:top w:val="single" w:sz="12" w:space="0" w:color="000000"/>
              <w:left w:val="single" w:sz="12" w:space="0" w:color="000000"/>
              <w:bottom w:val="single" w:sz="12" w:space="0" w:color="000000"/>
              <w:right w:val="single" w:sz="12" w:space="0" w:color="000000"/>
            </w:tcBorders>
          </w:tcPr>
          <w:p w:rsidR="00C168D6" w:rsidRPr="00EE60AE" w:rsidRDefault="00B84483">
            <w:pPr>
              <w:ind w:right="-2"/>
              <w:jc w:val="both"/>
              <w:rPr>
                <w:rFonts w:asciiTheme="minorHAnsi" w:hAnsiTheme="minorHAnsi" w:cstheme="minorHAnsi"/>
                <w:bCs/>
              </w:rPr>
            </w:pPr>
            <w:proofErr w:type="gramStart"/>
            <w:r w:rsidRPr="00EE60AE">
              <w:rPr>
                <w:rFonts w:asciiTheme="minorHAnsi" w:hAnsiTheme="minorHAnsi" w:cstheme="minorHAnsi"/>
                <w:bCs/>
              </w:rPr>
              <w:t>x</w:t>
            </w:r>
            <w:proofErr w:type="gramEnd"/>
          </w:p>
        </w:tc>
        <w:tc>
          <w:tcPr>
            <w:tcW w:w="2374" w:type="dxa"/>
            <w:gridSpan w:val="2"/>
            <w:tcBorders>
              <w:top w:val="nil"/>
              <w:left w:val="single" w:sz="12" w:space="0" w:color="000000"/>
              <w:bottom w:val="nil"/>
              <w:right w:val="nil"/>
            </w:tcBorders>
          </w:tcPr>
          <w:p w:rsidR="00C168D6" w:rsidRPr="00EE60AE" w:rsidRDefault="00B84483">
            <w:pPr>
              <w:ind w:right="-2"/>
              <w:jc w:val="both"/>
              <w:rPr>
                <w:rFonts w:asciiTheme="minorHAnsi" w:hAnsiTheme="minorHAnsi" w:cstheme="minorHAnsi"/>
                <w:bCs/>
              </w:rPr>
            </w:pPr>
            <w:r w:rsidRPr="00EE60AE">
              <w:rPr>
                <w:rFonts w:asciiTheme="minorHAnsi" w:hAnsiTheme="minorHAnsi" w:cstheme="minorHAnsi"/>
                <w:bCs/>
              </w:rPr>
              <w:t>Não</w:t>
            </w:r>
          </w:p>
        </w:tc>
        <w:tc>
          <w:tcPr>
            <w:tcW w:w="236" w:type="dxa"/>
            <w:gridSpan w:val="2"/>
            <w:tcBorders>
              <w:top w:val="nil"/>
              <w:left w:val="nil"/>
              <w:bottom w:val="nil"/>
              <w:right w:val="nil"/>
            </w:tcBorders>
          </w:tcPr>
          <w:p w:rsidR="00C168D6" w:rsidRDefault="00C168D6"/>
        </w:tc>
      </w:tr>
      <w:tr w:rsidR="00C168D6">
        <w:tc>
          <w:tcPr>
            <w:tcW w:w="4170" w:type="dxa"/>
            <w:gridSpan w:val="5"/>
            <w:tcBorders>
              <w:top w:val="nil"/>
              <w:left w:val="nil"/>
              <w:bottom w:val="nil"/>
              <w:right w:val="nil"/>
            </w:tcBorders>
          </w:tcPr>
          <w:p w:rsidR="00C168D6" w:rsidRPr="00EE60AE" w:rsidRDefault="00C168D6">
            <w:pPr>
              <w:ind w:right="-2"/>
              <w:jc w:val="both"/>
              <w:rPr>
                <w:rFonts w:asciiTheme="minorHAnsi" w:hAnsiTheme="minorHAnsi" w:cstheme="minorHAnsi"/>
                <w:bCs/>
              </w:rPr>
            </w:pPr>
          </w:p>
        </w:tc>
        <w:tc>
          <w:tcPr>
            <w:tcW w:w="280" w:type="dxa"/>
            <w:tcBorders>
              <w:top w:val="single" w:sz="12" w:space="0" w:color="000000"/>
              <w:left w:val="nil"/>
              <w:bottom w:val="single" w:sz="12" w:space="0" w:color="000000"/>
              <w:right w:val="nil"/>
            </w:tcBorders>
          </w:tcPr>
          <w:p w:rsidR="00C168D6" w:rsidRPr="00EE60AE" w:rsidRDefault="00C168D6">
            <w:pPr>
              <w:ind w:right="-2"/>
              <w:jc w:val="both"/>
              <w:rPr>
                <w:rFonts w:asciiTheme="minorHAnsi" w:hAnsiTheme="minorHAnsi" w:cstheme="minorHAnsi"/>
                <w:bCs/>
              </w:rPr>
            </w:pPr>
          </w:p>
        </w:tc>
        <w:tc>
          <w:tcPr>
            <w:tcW w:w="1983" w:type="dxa"/>
            <w:gridSpan w:val="2"/>
            <w:tcBorders>
              <w:top w:val="nil"/>
              <w:left w:val="nil"/>
              <w:bottom w:val="nil"/>
              <w:right w:val="nil"/>
            </w:tcBorders>
          </w:tcPr>
          <w:p w:rsidR="00C168D6" w:rsidRPr="00EE60AE" w:rsidRDefault="00C168D6">
            <w:pPr>
              <w:ind w:right="-2"/>
              <w:jc w:val="both"/>
              <w:rPr>
                <w:rFonts w:asciiTheme="minorHAnsi" w:hAnsiTheme="minorHAnsi" w:cstheme="minorHAnsi"/>
                <w:bCs/>
              </w:rPr>
            </w:pPr>
          </w:p>
        </w:tc>
        <w:tc>
          <w:tcPr>
            <w:tcW w:w="333" w:type="dxa"/>
            <w:tcBorders>
              <w:top w:val="single" w:sz="12" w:space="0" w:color="000000"/>
              <w:left w:val="nil"/>
              <w:bottom w:val="single" w:sz="12" w:space="0" w:color="000000"/>
              <w:right w:val="nil"/>
            </w:tcBorders>
          </w:tcPr>
          <w:p w:rsidR="00C168D6" w:rsidRPr="00EE60AE" w:rsidRDefault="00C168D6">
            <w:pPr>
              <w:ind w:right="-2"/>
              <w:jc w:val="both"/>
              <w:rPr>
                <w:rFonts w:asciiTheme="minorHAnsi" w:hAnsiTheme="minorHAnsi" w:cstheme="minorHAnsi"/>
                <w:bCs/>
              </w:rPr>
            </w:pPr>
          </w:p>
        </w:tc>
        <w:tc>
          <w:tcPr>
            <w:tcW w:w="2374" w:type="dxa"/>
            <w:gridSpan w:val="2"/>
            <w:tcBorders>
              <w:top w:val="nil"/>
              <w:left w:val="nil"/>
              <w:bottom w:val="nil"/>
              <w:right w:val="nil"/>
            </w:tcBorders>
          </w:tcPr>
          <w:p w:rsidR="00C168D6" w:rsidRPr="00EE60AE" w:rsidRDefault="00C168D6">
            <w:pPr>
              <w:ind w:right="-2"/>
              <w:jc w:val="both"/>
              <w:rPr>
                <w:rFonts w:asciiTheme="minorHAnsi" w:hAnsiTheme="minorHAnsi" w:cstheme="minorHAnsi"/>
                <w:bCs/>
              </w:rPr>
            </w:pPr>
          </w:p>
        </w:tc>
        <w:tc>
          <w:tcPr>
            <w:tcW w:w="236" w:type="dxa"/>
            <w:gridSpan w:val="2"/>
            <w:tcBorders>
              <w:top w:val="nil"/>
              <w:left w:val="nil"/>
              <w:bottom w:val="nil"/>
              <w:right w:val="nil"/>
            </w:tcBorders>
          </w:tcPr>
          <w:p w:rsidR="00C168D6" w:rsidRDefault="00C168D6"/>
        </w:tc>
      </w:tr>
      <w:tr w:rsidR="00C168D6">
        <w:tc>
          <w:tcPr>
            <w:tcW w:w="4170" w:type="dxa"/>
            <w:gridSpan w:val="5"/>
            <w:tcBorders>
              <w:top w:val="nil"/>
              <w:left w:val="nil"/>
              <w:bottom w:val="nil"/>
              <w:right w:val="single" w:sz="12" w:space="0" w:color="000000"/>
            </w:tcBorders>
          </w:tcPr>
          <w:p w:rsidR="00C168D6" w:rsidRPr="00EE60AE" w:rsidRDefault="00B84483">
            <w:pPr>
              <w:ind w:right="-2"/>
              <w:jc w:val="both"/>
              <w:rPr>
                <w:rFonts w:asciiTheme="minorHAnsi" w:hAnsiTheme="minorHAnsi" w:cstheme="minorHAnsi"/>
                <w:bCs/>
              </w:rPr>
            </w:pPr>
            <w:r w:rsidRPr="00EE60AE">
              <w:rPr>
                <w:rFonts w:asciiTheme="minorHAnsi" w:hAnsiTheme="minorHAnsi" w:cstheme="minorHAnsi"/>
                <w:bCs/>
              </w:rPr>
              <w:t>Expansão ação de governo</w:t>
            </w:r>
          </w:p>
        </w:tc>
        <w:tc>
          <w:tcPr>
            <w:tcW w:w="280" w:type="dxa"/>
            <w:tcBorders>
              <w:top w:val="single" w:sz="12" w:space="0" w:color="000000"/>
              <w:left w:val="single" w:sz="12" w:space="0" w:color="000000"/>
              <w:bottom w:val="single" w:sz="12" w:space="0" w:color="000000"/>
              <w:right w:val="single" w:sz="12" w:space="0" w:color="000000"/>
            </w:tcBorders>
          </w:tcPr>
          <w:p w:rsidR="00C168D6" w:rsidRPr="00EE60AE" w:rsidRDefault="00C168D6">
            <w:pPr>
              <w:ind w:right="-2"/>
              <w:jc w:val="both"/>
              <w:rPr>
                <w:rFonts w:asciiTheme="minorHAnsi" w:hAnsiTheme="minorHAnsi" w:cstheme="minorHAnsi"/>
                <w:bCs/>
              </w:rPr>
            </w:pPr>
          </w:p>
        </w:tc>
        <w:tc>
          <w:tcPr>
            <w:tcW w:w="1983" w:type="dxa"/>
            <w:gridSpan w:val="2"/>
            <w:tcBorders>
              <w:top w:val="nil"/>
              <w:left w:val="single" w:sz="12" w:space="0" w:color="000000"/>
              <w:bottom w:val="nil"/>
              <w:right w:val="single" w:sz="12" w:space="0" w:color="000000"/>
            </w:tcBorders>
          </w:tcPr>
          <w:p w:rsidR="00C168D6" w:rsidRPr="00EE60AE" w:rsidRDefault="00B84483">
            <w:pPr>
              <w:ind w:right="-2"/>
              <w:jc w:val="both"/>
              <w:rPr>
                <w:rFonts w:asciiTheme="minorHAnsi" w:hAnsiTheme="minorHAnsi" w:cstheme="minorHAnsi"/>
                <w:bCs/>
              </w:rPr>
            </w:pPr>
            <w:r w:rsidRPr="00EE60AE">
              <w:rPr>
                <w:rFonts w:asciiTheme="minorHAnsi" w:hAnsiTheme="minorHAnsi" w:cstheme="minorHAnsi"/>
                <w:bCs/>
              </w:rPr>
              <w:t>Sim</w:t>
            </w:r>
          </w:p>
        </w:tc>
        <w:tc>
          <w:tcPr>
            <w:tcW w:w="333" w:type="dxa"/>
            <w:tcBorders>
              <w:top w:val="single" w:sz="12" w:space="0" w:color="000000"/>
              <w:left w:val="single" w:sz="12" w:space="0" w:color="000000"/>
              <w:bottom w:val="single" w:sz="12" w:space="0" w:color="000000"/>
              <w:right w:val="single" w:sz="12" w:space="0" w:color="000000"/>
            </w:tcBorders>
          </w:tcPr>
          <w:p w:rsidR="00C168D6" w:rsidRPr="00EE60AE" w:rsidRDefault="00B84483">
            <w:pPr>
              <w:ind w:right="-2"/>
              <w:jc w:val="both"/>
              <w:rPr>
                <w:rFonts w:asciiTheme="minorHAnsi" w:hAnsiTheme="minorHAnsi" w:cstheme="minorHAnsi"/>
                <w:bCs/>
              </w:rPr>
            </w:pPr>
            <w:proofErr w:type="gramStart"/>
            <w:r w:rsidRPr="00EE60AE">
              <w:rPr>
                <w:rFonts w:asciiTheme="minorHAnsi" w:hAnsiTheme="minorHAnsi" w:cstheme="minorHAnsi"/>
                <w:bCs/>
              </w:rPr>
              <w:t>x</w:t>
            </w:r>
            <w:proofErr w:type="gramEnd"/>
          </w:p>
        </w:tc>
        <w:tc>
          <w:tcPr>
            <w:tcW w:w="2374" w:type="dxa"/>
            <w:gridSpan w:val="2"/>
            <w:tcBorders>
              <w:top w:val="nil"/>
              <w:left w:val="single" w:sz="12" w:space="0" w:color="000000"/>
              <w:bottom w:val="nil"/>
              <w:right w:val="nil"/>
            </w:tcBorders>
          </w:tcPr>
          <w:p w:rsidR="00C168D6" w:rsidRPr="00EE60AE" w:rsidRDefault="00B84483">
            <w:pPr>
              <w:ind w:right="-2"/>
              <w:jc w:val="both"/>
              <w:rPr>
                <w:rFonts w:asciiTheme="minorHAnsi" w:hAnsiTheme="minorHAnsi" w:cstheme="minorHAnsi"/>
                <w:bCs/>
              </w:rPr>
            </w:pPr>
            <w:r w:rsidRPr="00EE60AE">
              <w:rPr>
                <w:rFonts w:asciiTheme="minorHAnsi" w:hAnsiTheme="minorHAnsi" w:cstheme="minorHAnsi"/>
                <w:bCs/>
              </w:rPr>
              <w:t>Não</w:t>
            </w:r>
          </w:p>
        </w:tc>
        <w:tc>
          <w:tcPr>
            <w:tcW w:w="236" w:type="dxa"/>
            <w:gridSpan w:val="2"/>
            <w:tcBorders>
              <w:top w:val="nil"/>
              <w:left w:val="nil"/>
              <w:bottom w:val="nil"/>
              <w:right w:val="nil"/>
            </w:tcBorders>
          </w:tcPr>
          <w:p w:rsidR="00C168D6" w:rsidRDefault="00C168D6"/>
        </w:tc>
      </w:tr>
      <w:tr w:rsidR="00C168D6">
        <w:tc>
          <w:tcPr>
            <w:tcW w:w="4170" w:type="dxa"/>
            <w:gridSpan w:val="5"/>
            <w:tcBorders>
              <w:top w:val="nil"/>
              <w:left w:val="nil"/>
              <w:bottom w:val="nil"/>
              <w:right w:val="nil"/>
            </w:tcBorders>
          </w:tcPr>
          <w:p w:rsidR="00C168D6" w:rsidRPr="00EE60AE" w:rsidRDefault="00C168D6">
            <w:pPr>
              <w:ind w:right="-2"/>
              <w:jc w:val="both"/>
              <w:rPr>
                <w:rFonts w:asciiTheme="minorHAnsi" w:hAnsiTheme="minorHAnsi" w:cstheme="minorHAnsi"/>
                <w:bCs/>
              </w:rPr>
            </w:pPr>
          </w:p>
        </w:tc>
        <w:tc>
          <w:tcPr>
            <w:tcW w:w="280" w:type="dxa"/>
            <w:tcBorders>
              <w:top w:val="single" w:sz="12" w:space="0" w:color="000000"/>
              <w:left w:val="nil"/>
              <w:bottom w:val="single" w:sz="12" w:space="0" w:color="000000"/>
              <w:right w:val="nil"/>
            </w:tcBorders>
          </w:tcPr>
          <w:p w:rsidR="00C168D6" w:rsidRPr="00EE60AE" w:rsidRDefault="00C168D6">
            <w:pPr>
              <w:ind w:right="-2"/>
              <w:jc w:val="both"/>
              <w:rPr>
                <w:rFonts w:asciiTheme="minorHAnsi" w:hAnsiTheme="minorHAnsi" w:cstheme="minorHAnsi"/>
                <w:bCs/>
              </w:rPr>
            </w:pPr>
          </w:p>
        </w:tc>
        <w:tc>
          <w:tcPr>
            <w:tcW w:w="1983" w:type="dxa"/>
            <w:gridSpan w:val="2"/>
            <w:tcBorders>
              <w:top w:val="nil"/>
              <w:left w:val="nil"/>
              <w:bottom w:val="nil"/>
              <w:right w:val="nil"/>
            </w:tcBorders>
          </w:tcPr>
          <w:p w:rsidR="00C168D6" w:rsidRPr="00EE60AE" w:rsidRDefault="00C168D6">
            <w:pPr>
              <w:ind w:right="-2"/>
              <w:jc w:val="both"/>
              <w:rPr>
                <w:rFonts w:asciiTheme="minorHAnsi" w:hAnsiTheme="minorHAnsi" w:cstheme="minorHAnsi"/>
                <w:bCs/>
              </w:rPr>
            </w:pPr>
          </w:p>
        </w:tc>
        <w:tc>
          <w:tcPr>
            <w:tcW w:w="333" w:type="dxa"/>
            <w:tcBorders>
              <w:top w:val="single" w:sz="12" w:space="0" w:color="000000"/>
              <w:left w:val="nil"/>
              <w:bottom w:val="single" w:sz="12" w:space="0" w:color="000000"/>
              <w:right w:val="nil"/>
            </w:tcBorders>
          </w:tcPr>
          <w:p w:rsidR="00C168D6" w:rsidRPr="00EE60AE" w:rsidRDefault="00C168D6">
            <w:pPr>
              <w:ind w:right="-2"/>
              <w:jc w:val="both"/>
              <w:rPr>
                <w:rFonts w:asciiTheme="minorHAnsi" w:hAnsiTheme="minorHAnsi" w:cstheme="minorHAnsi"/>
                <w:bCs/>
              </w:rPr>
            </w:pPr>
          </w:p>
        </w:tc>
        <w:tc>
          <w:tcPr>
            <w:tcW w:w="2374" w:type="dxa"/>
            <w:gridSpan w:val="2"/>
            <w:tcBorders>
              <w:top w:val="nil"/>
              <w:left w:val="nil"/>
              <w:bottom w:val="nil"/>
              <w:right w:val="nil"/>
            </w:tcBorders>
          </w:tcPr>
          <w:p w:rsidR="00C168D6" w:rsidRPr="00EE60AE" w:rsidRDefault="00C168D6">
            <w:pPr>
              <w:ind w:right="-2"/>
              <w:jc w:val="both"/>
              <w:rPr>
                <w:rFonts w:asciiTheme="minorHAnsi" w:hAnsiTheme="minorHAnsi" w:cstheme="minorHAnsi"/>
                <w:bCs/>
              </w:rPr>
            </w:pPr>
          </w:p>
        </w:tc>
        <w:tc>
          <w:tcPr>
            <w:tcW w:w="236" w:type="dxa"/>
            <w:gridSpan w:val="2"/>
            <w:tcBorders>
              <w:top w:val="nil"/>
              <w:left w:val="nil"/>
              <w:bottom w:val="nil"/>
              <w:right w:val="nil"/>
            </w:tcBorders>
          </w:tcPr>
          <w:p w:rsidR="00C168D6" w:rsidRDefault="00C168D6"/>
        </w:tc>
      </w:tr>
      <w:tr w:rsidR="00C168D6" w:rsidTr="00BC2D6D">
        <w:trPr>
          <w:trHeight w:val="50"/>
        </w:trPr>
        <w:tc>
          <w:tcPr>
            <w:tcW w:w="4170" w:type="dxa"/>
            <w:gridSpan w:val="5"/>
            <w:tcBorders>
              <w:top w:val="nil"/>
              <w:left w:val="nil"/>
              <w:bottom w:val="nil"/>
              <w:right w:val="single" w:sz="12" w:space="0" w:color="000000"/>
            </w:tcBorders>
          </w:tcPr>
          <w:p w:rsidR="00C168D6" w:rsidRPr="00EE60AE" w:rsidRDefault="00B84483">
            <w:pPr>
              <w:ind w:right="-2"/>
              <w:jc w:val="both"/>
              <w:rPr>
                <w:rFonts w:asciiTheme="minorHAnsi" w:hAnsiTheme="minorHAnsi" w:cstheme="minorHAnsi"/>
                <w:bCs/>
              </w:rPr>
            </w:pPr>
            <w:r w:rsidRPr="00EE60AE">
              <w:rPr>
                <w:rFonts w:asciiTheme="minorHAnsi" w:hAnsiTheme="minorHAnsi" w:cstheme="minorHAnsi"/>
                <w:bCs/>
              </w:rPr>
              <w:t>Aperfeiçoamento ação de governo</w:t>
            </w:r>
          </w:p>
        </w:tc>
        <w:tc>
          <w:tcPr>
            <w:tcW w:w="280" w:type="dxa"/>
            <w:tcBorders>
              <w:top w:val="single" w:sz="12" w:space="0" w:color="000000"/>
              <w:left w:val="single" w:sz="12" w:space="0" w:color="000000"/>
              <w:bottom w:val="single" w:sz="12" w:space="0" w:color="000000"/>
              <w:right w:val="single" w:sz="12" w:space="0" w:color="000000"/>
            </w:tcBorders>
          </w:tcPr>
          <w:p w:rsidR="00C168D6" w:rsidRPr="00EE60AE" w:rsidRDefault="00C168D6">
            <w:pPr>
              <w:ind w:right="-2"/>
              <w:jc w:val="both"/>
              <w:rPr>
                <w:rFonts w:asciiTheme="minorHAnsi" w:hAnsiTheme="minorHAnsi" w:cstheme="minorHAnsi"/>
                <w:bCs/>
              </w:rPr>
            </w:pPr>
          </w:p>
        </w:tc>
        <w:tc>
          <w:tcPr>
            <w:tcW w:w="1983" w:type="dxa"/>
            <w:gridSpan w:val="2"/>
            <w:tcBorders>
              <w:top w:val="nil"/>
              <w:left w:val="single" w:sz="12" w:space="0" w:color="000000"/>
              <w:bottom w:val="nil"/>
              <w:right w:val="single" w:sz="12" w:space="0" w:color="000000"/>
            </w:tcBorders>
          </w:tcPr>
          <w:p w:rsidR="00C168D6" w:rsidRPr="00EE60AE" w:rsidRDefault="00B84483">
            <w:pPr>
              <w:ind w:right="-2"/>
              <w:jc w:val="both"/>
              <w:rPr>
                <w:rFonts w:asciiTheme="minorHAnsi" w:hAnsiTheme="minorHAnsi" w:cstheme="minorHAnsi"/>
                <w:bCs/>
              </w:rPr>
            </w:pPr>
            <w:r w:rsidRPr="00EE60AE">
              <w:rPr>
                <w:rFonts w:asciiTheme="minorHAnsi" w:hAnsiTheme="minorHAnsi" w:cstheme="minorHAnsi"/>
                <w:bCs/>
              </w:rPr>
              <w:t>Sim</w:t>
            </w:r>
          </w:p>
        </w:tc>
        <w:tc>
          <w:tcPr>
            <w:tcW w:w="333" w:type="dxa"/>
            <w:tcBorders>
              <w:top w:val="single" w:sz="12" w:space="0" w:color="000000"/>
              <w:left w:val="single" w:sz="12" w:space="0" w:color="000000"/>
              <w:bottom w:val="single" w:sz="12" w:space="0" w:color="000000"/>
              <w:right w:val="single" w:sz="12" w:space="0" w:color="000000"/>
            </w:tcBorders>
          </w:tcPr>
          <w:p w:rsidR="00C168D6" w:rsidRPr="00EE60AE" w:rsidRDefault="00B84483">
            <w:pPr>
              <w:ind w:right="-2"/>
              <w:jc w:val="both"/>
              <w:rPr>
                <w:rFonts w:asciiTheme="minorHAnsi" w:hAnsiTheme="minorHAnsi" w:cstheme="minorHAnsi"/>
                <w:bCs/>
              </w:rPr>
            </w:pPr>
            <w:proofErr w:type="gramStart"/>
            <w:r w:rsidRPr="00EE60AE">
              <w:rPr>
                <w:rFonts w:asciiTheme="minorHAnsi" w:hAnsiTheme="minorHAnsi" w:cstheme="minorHAnsi"/>
                <w:bCs/>
              </w:rPr>
              <w:t>x</w:t>
            </w:r>
            <w:proofErr w:type="gramEnd"/>
          </w:p>
        </w:tc>
        <w:tc>
          <w:tcPr>
            <w:tcW w:w="2374" w:type="dxa"/>
            <w:gridSpan w:val="2"/>
            <w:tcBorders>
              <w:top w:val="nil"/>
              <w:left w:val="single" w:sz="12" w:space="0" w:color="000000"/>
              <w:bottom w:val="nil"/>
              <w:right w:val="nil"/>
            </w:tcBorders>
          </w:tcPr>
          <w:p w:rsidR="00C168D6" w:rsidRPr="00EE60AE" w:rsidRDefault="00B84483">
            <w:pPr>
              <w:ind w:right="-2"/>
              <w:jc w:val="both"/>
              <w:rPr>
                <w:rFonts w:asciiTheme="minorHAnsi" w:hAnsiTheme="minorHAnsi" w:cstheme="minorHAnsi"/>
                <w:bCs/>
              </w:rPr>
            </w:pPr>
            <w:r w:rsidRPr="00EE60AE">
              <w:rPr>
                <w:rFonts w:asciiTheme="minorHAnsi" w:hAnsiTheme="minorHAnsi" w:cstheme="minorHAnsi"/>
                <w:bCs/>
              </w:rPr>
              <w:t>Não</w:t>
            </w:r>
          </w:p>
        </w:tc>
        <w:tc>
          <w:tcPr>
            <w:tcW w:w="236" w:type="dxa"/>
            <w:gridSpan w:val="2"/>
            <w:tcBorders>
              <w:top w:val="nil"/>
              <w:left w:val="nil"/>
              <w:bottom w:val="nil"/>
              <w:right w:val="nil"/>
            </w:tcBorders>
          </w:tcPr>
          <w:p w:rsidR="00C168D6" w:rsidRDefault="00C168D6"/>
        </w:tc>
      </w:tr>
    </w:tbl>
    <w:p w:rsidR="00C168D6" w:rsidRDefault="00C168D6">
      <w:pPr>
        <w:ind w:right="-2"/>
        <w:jc w:val="both"/>
        <w:rPr>
          <w:rFonts w:ascii="Arial" w:hAnsi="Arial" w:cs="Arial"/>
          <w:sz w:val="22"/>
          <w:szCs w:val="22"/>
        </w:rPr>
      </w:pPr>
    </w:p>
    <w:p w:rsidR="00C168D6" w:rsidRDefault="00C168D6">
      <w:pPr>
        <w:ind w:right="-2"/>
        <w:jc w:val="both"/>
        <w:rPr>
          <w:rFonts w:ascii="Arial" w:hAnsi="Arial" w:cs="Arial"/>
          <w:sz w:val="22"/>
          <w:szCs w:val="22"/>
        </w:rPr>
      </w:pPr>
    </w:p>
    <w:p w:rsidR="00C168D6" w:rsidRDefault="00C168D6">
      <w:pPr>
        <w:ind w:right="-2"/>
        <w:jc w:val="both"/>
        <w:rPr>
          <w:rFonts w:ascii="Arial" w:hAnsi="Arial" w:cs="Arial"/>
          <w:sz w:val="22"/>
          <w:szCs w:val="22"/>
        </w:rPr>
      </w:pPr>
    </w:p>
    <w:tbl>
      <w:tblPr>
        <w:tblW w:w="9359" w:type="dxa"/>
        <w:tblInd w:w="-15" w:type="dxa"/>
        <w:tblLayout w:type="fixed"/>
        <w:tblLook w:val="04A0" w:firstRow="1" w:lastRow="0" w:firstColumn="1" w:lastColumn="0" w:noHBand="0" w:noVBand="1"/>
      </w:tblPr>
      <w:tblGrid>
        <w:gridCol w:w="9359"/>
      </w:tblGrid>
      <w:tr w:rsidR="00C168D6">
        <w:tc>
          <w:tcPr>
            <w:tcW w:w="9359" w:type="dxa"/>
            <w:tcBorders>
              <w:top w:val="single" w:sz="12" w:space="0" w:color="000000"/>
              <w:left w:val="single" w:sz="12" w:space="0" w:color="000000"/>
              <w:bottom w:val="single" w:sz="12" w:space="0" w:color="000000"/>
              <w:right w:val="single" w:sz="12" w:space="0" w:color="000000"/>
            </w:tcBorders>
            <w:shd w:val="clear" w:color="auto" w:fill="C6D9F1" w:themeFill="text2" w:themeFillTint="33"/>
          </w:tcPr>
          <w:p w:rsidR="00C168D6" w:rsidRPr="000C70CD" w:rsidRDefault="00B84483">
            <w:pPr>
              <w:pStyle w:val="PargrafodaLista"/>
              <w:tabs>
                <w:tab w:val="left" w:pos="300"/>
              </w:tabs>
              <w:ind w:left="0" w:right="-2"/>
              <w:jc w:val="both"/>
              <w:rPr>
                <w:b/>
              </w:rPr>
            </w:pPr>
            <w:r w:rsidRPr="000C70CD">
              <w:rPr>
                <w:b/>
              </w:rPr>
              <w:t>3. Descrição dos requisitos da potencial contratação (artigo 15, §1º, III, do Decreto nº 3.537/2023):</w:t>
            </w:r>
          </w:p>
        </w:tc>
      </w:tr>
    </w:tbl>
    <w:p w:rsidR="00C168D6" w:rsidRDefault="00C168D6">
      <w:pPr>
        <w:pStyle w:val="PargrafodaLista"/>
        <w:tabs>
          <w:tab w:val="left" w:pos="284"/>
        </w:tabs>
        <w:spacing w:line="276" w:lineRule="auto"/>
        <w:ind w:left="0" w:right="-2"/>
        <w:jc w:val="both"/>
        <w:rPr>
          <w:rFonts w:ascii="Arial" w:hAnsi="Arial" w:cs="Arial"/>
          <w:b/>
          <w:sz w:val="22"/>
          <w:szCs w:val="22"/>
        </w:rPr>
      </w:pPr>
    </w:p>
    <w:p w:rsidR="00C168D6" w:rsidRPr="00FB2F94" w:rsidRDefault="00B84483">
      <w:pPr>
        <w:pStyle w:val="PargrafodaLista"/>
        <w:tabs>
          <w:tab w:val="left" w:pos="284"/>
        </w:tabs>
        <w:spacing w:line="276" w:lineRule="auto"/>
        <w:ind w:left="0" w:right="-2"/>
        <w:jc w:val="both"/>
        <w:rPr>
          <w:rFonts w:asciiTheme="minorHAnsi" w:hAnsiTheme="minorHAnsi" w:cstheme="minorHAnsi"/>
          <w:b/>
        </w:rPr>
      </w:pPr>
      <w:r w:rsidRPr="000C70CD">
        <w:rPr>
          <w:rFonts w:asciiTheme="minorHAnsi" w:hAnsiTheme="minorHAnsi" w:cstheme="minorHAnsi"/>
          <w:b/>
        </w:rPr>
        <w:t xml:space="preserve">3.1. DO OBJETO: </w:t>
      </w:r>
      <w:r w:rsidR="002E459D">
        <w:rPr>
          <w:rFonts w:asciiTheme="minorHAnsi" w:hAnsiTheme="minorHAnsi" w:cstheme="minorHAnsi"/>
          <w:b/>
          <w:bCs/>
        </w:rPr>
        <w:t>AQUISIÇÃO DE MATERIAIS</w:t>
      </w:r>
      <w:r w:rsidR="001C366C" w:rsidRPr="00FB2F94">
        <w:rPr>
          <w:rFonts w:asciiTheme="minorHAnsi" w:hAnsiTheme="minorHAnsi" w:cstheme="minorHAnsi"/>
          <w:b/>
          <w:bCs/>
        </w:rPr>
        <w:t xml:space="preserve"> DE LIMPEZA E HIGIENE PARA DIVERSAS SECRETARIAS DO MUNICÍPIO DE BANDEIRANTES</w:t>
      </w:r>
      <w:r w:rsidRPr="00FB2F94">
        <w:rPr>
          <w:rFonts w:asciiTheme="minorHAnsi" w:eastAsia="Merriweather" w:hAnsiTheme="minorHAnsi" w:cstheme="minorHAnsi"/>
          <w:b/>
          <w:bCs/>
          <w:color w:val="000000" w:themeColor="text1"/>
        </w:rPr>
        <w:t>.</w:t>
      </w:r>
    </w:p>
    <w:p w:rsidR="00BC2D6D" w:rsidRDefault="00BC2D6D" w:rsidP="00C366AE">
      <w:pPr>
        <w:ind w:right="-2"/>
        <w:jc w:val="both"/>
        <w:rPr>
          <w:rFonts w:ascii="Arial" w:hAnsi="Arial" w:cs="Arial"/>
          <w:b/>
          <w:bCs/>
          <w:sz w:val="22"/>
          <w:szCs w:val="22"/>
        </w:rPr>
      </w:pPr>
    </w:p>
    <w:p w:rsidR="00C168D6" w:rsidRPr="00E22CB4" w:rsidRDefault="00B84483">
      <w:pPr>
        <w:ind w:right="-2" w:hanging="2"/>
        <w:jc w:val="both"/>
        <w:rPr>
          <w:rFonts w:asciiTheme="minorHAnsi" w:hAnsiTheme="minorHAnsi" w:cstheme="minorHAnsi"/>
        </w:rPr>
      </w:pPr>
      <w:r w:rsidRPr="00E22CB4">
        <w:rPr>
          <w:rFonts w:asciiTheme="minorHAnsi" w:hAnsiTheme="minorHAnsi" w:cstheme="minorHAnsi"/>
          <w:b/>
          <w:bCs/>
        </w:rPr>
        <w:t>3.2. DAS CONTRATAÇÕES ANTERIORES</w:t>
      </w:r>
    </w:p>
    <w:tbl>
      <w:tblPr>
        <w:tblW w:w="9542" w:type="dxa"/>
        <w:tblInd w:w="-5" w:type="dxa"/>
        <w:tblLayout w:type="fixed"/>
        <w:tblLook w:val="04A0" w:firstRow="1" w:lastRow="0" w:firstColumn="1" w:lastColumn="0" w:noHBand="0" w:noVBand="1"/>
      </w:tblPr>
      <w:tblGrid>
        <w:gridCol w:w="7454"/>
        <w:gridCol w:w="348"/>
        <w:gridCol w:w="802"/>
        <w:gridCol w:w="287"/>
        <w:gridCol w:w="651"/>
      </w:tblGrid>
      <w:tr w:rsidR="00C168D6" w:rsidRPr="00E22CB4" w:rsidTr="0057085D">
        <w:trPr>
          <w:trHeight w:val="161"/>
        </w:trPr>
        <w:tc>
          <w:tcPr>
            <w:tcW w:w="7454" w:type="dxa"/>
            <w:vMerge w:val="restart"/>
            <w:tcBorders>
              <w:top w:val="nil"/>
              <w:left w:val="nil"/>
              <w:bottom w:val="nil"/>
              <w:right w:val="single" w:sz="4" w:space="0" w:color="auto"/>
            </w:tcBorders>
          </w:tcPr>
          <w:p w:rsidR="00C366AE" w:rsidRDefault="00B84483" w:rsidP="00C366AE">
            <w:pPr>
              <w:ind w:left="-114" w:right="-2"/>
              <w:jc w:val="both"/>
              <w:rPr>
                <w:rFonts w:asciiTheme="minorHAnsi" w:hAnsiTheme="minorHAnsi" w:cstheme="minorHAnsi"/>
              </w:rPr>
            </w:pPr>
            <w:r w:rsidRPr="00E22CB4">
              <w:rPr>
                <w:rFonts w:asciiTheme="minorHAnsi" w:hAnsiTheme="minorHAnsi" w:cstheme="minorHAnsi"/>
                <w:bCs/>
              </w:rPr>
              <w:t xml:space="preserve">3.2.1 </w:t>
            </w:r>
            <w:r w:rsidRPr="00E22CB4">
              <w:rPr>
                <w:rFonts w:asciiTheme="minorHAnsi" w:hAnsiTheme="minorHAnsi" w:cstheme="minorHAnsi"/>
              </w:rPr>
              <w:t xml:space="preserve">O presente </w:t>
            </w:r>
            <w:r w:rsidR="00375C20">
              <w:rPr>
                <w:rFonts w:asciiTheme="minorHAnsi" w:hAnsiTheme="minorHAnsi" w:cstheme="minorHAnsi"/>
              </w:rPr>
              <w:t>objeto</w:t>
            </w:r>
            <w:r w:rsidRPr="00E22CB4">
              <w:rPr>
                <w:rFonts w:asciiTheme="minorHAnsi" w:hAnsiTheme="minorHAnsi" w:cstheme="minorHAnsi"/>
              </w:rPr>
              <w:t xml:space="preserve"> foi adquirido/reali</w:t>
            </w:r>
            <w:r w:rsidR="00D74A87">
              <w:rPr>
                <w:rFonts w:asciiTheme="minorHAnsi" w:hAnsiTheme="minorHAnsi" w:cstheme="minorHAnsi"/>
              </w:rPr>
              <w:t>zado nos últimos exercícios,</w:t>
            </w:r>
            <w:r w:rsidRPr="00E22CB4">
              <w:rPr>
                <w:rFonts w:asciiTheme="minorHAnsi" w:hAnsiTheme="minorHAnsi" w:cstheme="minorHAnsi"/>
              </w:rPr>
              <w:t xml:space="preserve"> constando em nossos arquivos licitação anterior.</w:t>
            </w:r>
          </w:p>
          <w:p w:rsidR="00E22CB4" w:rsidRPr="00E22CB4" w:rsidRDefault="00E22CB4" w:rsidP="006C1D3E">
            <w:pPr>
              <w:tabs>
                <w:tab w:val="left" w:pos="1890"/>
              </w:tabs>
              <w:ind w:right="-2"/>
              <w:jc w:val="both"/>
              <w:rPr>
                <w:rFonts w:asciiTheme="minorHAnsi" w:hAnsiTheme="minorHAnsi" w:cstheme="minorHAnsi"/>
              </w:rPr>
            </w:pPr>
          </w:p>
        </w:tc>
        <w:tc>
          <w:tcPr>
            <w:tcW w:w="348" w:type="dxa"/>
            <w:tcBorders>
              <w:top w:val="single" w:sz="4" w:space="0" w:color="auto"/>
              <w:left w:val="single" w:sz="4" w:space="0" w:color="auto"/>
              <w:bottom w:val="single" w:sz="4" w:space="0" w:color="auto"/>
              <w:right w:val="single" w:sz="4" w:space="0" w:color="auto"/>
            </w:tcBorders>
          </w:tcPr>
          <w:p w:rsidR="00C168D6" w:rsidRPr="00E22CB4" w:rsidRDefault="000C6719">
            <w:pPr>
              <w:ind w:right="-2"/>
              <w:jc w:val="center"/>
              <w:rPr>
                <w:rFonts w:asciiTheme="minorHAnsi" w:hAnsiTheme="minorHAnsi" w:cstheme="minorHAnsi"/>
              </w:rPr>
            </w:pPr>
            <w:r>
              <w:rPr>
                <w:rFonts w:asciiTheme="minorHAnsi" w:hAnsiTheme="minorHAnsi" w:cstheme="minorHAnsi"/>
              </w:rPr>
              <w:t>X</w:t>
            </w:r>
          </w:p>
        </w:tc>
        <w:tc>
          <w:tcPr>
            <w:tcW w:w="802" w:type="dxa"/>
            <w:vMerge w:val="restart"/>
            <w:tcBorders>
              <w:left w:val="single" w:sz="4" w:space="0" w:color="auto"/>
              <w:right w:val="single" w:sz="4" w:space="0" w:color="auto"/>
            </w:tcBorders>
          </w:tcPr>
          <w:p w:rsidR="00C168D6" w:rsidRPr="00E22CB4" w:rsidRDefault="00B84483">
            <w:pPr>
              <w:ind w:right="-2"/>
              <w:jc w:val="both"/>
              <w:rPr>
                <w:rFonts w:asciiTheme="minorHAnsi" w:hAnsiTheme="minorHAnsi" w:cstheme="minorHAnsi"/>
              </w:rPr>
            </w:pPr>
            <w:r w:rsidRPr="00E22CB4">
              <w:rPr>
                <w:rFonts w:asciiTheme="minorHAnsi" w:hAnsiTheme="minorHAnsi" w:cstheme="minorHAnsi"/>
              </w:rPr>
              <w:t>Sim</w:t>
            </w:r>
          </w:p>
        </w:tc>
        <w:tc>
          <w:tcPr>
            <w:tcW w:w="287" w:type="dxa"/>
            <w:tcBorders>
              <w:top w:val="single" w:sz="4" w:space="0" w:color="auto"/>
              <w:left w:val="single" w:sz="4" w:space="0" w:color="auto"/>
              <w:bottom w:val="single" w:sz="4" w:space="0" w:color="auto"/>
              <w:right w:val="single" w:sz="4" w:space="0" w:color="auto"/>
            </w:tcBorders>
          </w:tcPr>
          <w:p w:rsidR="00C168D6" w:rsidRPr="00E22CB4" w:rsidRDefault="00C168D6">
            <w:pPr>
              <w:ind w:right="-2"/>
              <w:jc w:val="center"/>
              <w:rPr>
                <w:rFonts w:asciiTheme="minorHAnsi" w:hAnsiTheme="minorHAnsi" w:cstheme="minorHAnsi"/>
              </w:rPr>
            </w:pPr>
          </w:p>
        </w:tc>
        <w:tc>
          <w:tcPr>
            <w:tcW w:w="651" w:type="dxa"/>
            <w:vMerge w:val="restart"/>
            <w:tcBorders>
              <w:left w:val="single" w:sz="4" w:space="0" w:color="auto"/>
            </w:tcBorders>
          </w:tcPr>
          <w:p w:rsidR="00C168D6" w:rsidRPr="00E22CB4" w:rsidRDefault="00B84483">
            <w:pPr>
              <w:ind w:right="-2"/>
              <w:jc w:val="both"/>
              <w:rPr>
                <w:rFonts w:asciiTheme="minorHAnsi" w:hAnsiTheme="minorHAnsi" w:cstheme="minorHAnsi"/>
              </w:rPr>
            </w:pPr>
            <w:r w:rsidRPr="00E22CB4">
              <w:rPr>
                <w:rFonts w:asciiTheme="minorHAnsi" w:hAnsiTheme="minorHAnsi" w:cstheme="minorHAnsi"/>
              </w:rPr>
              <w:t>Não</w:t>
            </w:r>
          </w:p>
        </w:tc>
      </w:tr>
      <w:tr w:rsidR="00C168D6" w:rsidRPr="00E22CB4" w:rsidTr="0057085D">
        <w:trPr>
          <w:trHeight w:val="214"/>
        </w:trPr>
        <w:tc>
          <w:tcPr>
            <w:tcW w:w="7454" w:type="dxa"/>
            <w:vMerge/>
            <w:tcBorders>
              <w:top w:val="nil"/>
              <w:left w:val="nil"/>
              <w:bottom w:val="nil"/>
            </w:tcBorders>
          </w:tcPr>
          <w:p w:rsidR="00C168D6" w:rsidRPr="00E22CB4" w:rsidRDefault="00C168D6">
            <w:pPr>
              <w:ind w:right="-2"/>
              <w:jc w:val="both"/>
              <w:rPr>
                <w:rFonts w:asciiTheme="minorHAnsi" w:hAnsiTheme="minorHAnsi" w:cstheme="minorHAnsi"/>
                <w:bCs/>
              </w:rPr>
            </w:pPr>
          </w:p>
        </w:tc>
        <w:tc>
          <w:tcPr>
            <w:tcW w:w="348" w:type="dxa"/>
            <w:tcBorders>
              <w:top w:val="single" w:sz="4" w:space="0" w:color="auto"/>
            </w:tcBorders>
          </w:tcPr>
          <w:p w:rsidR="00C168D6" w:rsidRPr="00E22CB4" w:rsidRDefault="00C168D6">
            <w:pPr>
              <w:ind w:right="-2"/>
              <w:jc w:val="center"/>
              <w:rPr>
                <w:rFonts w:asciiTheme="minorHAnsi" w:hAnsiTheme="minorHAnsi" w:cstheme="minorHAnsi"/>
                <w:b/>
                <w:bCs/>
              </w:rPr>
            </w:pPr>
          </w:p>
        </w:tc>
        <w:tc>
          <w:tcPr>
            <w:tcW w:w="802" w:type="dxa"/>
            <w:vMerge/>
          </w:tcPr>
          <w:p w:rsidR="00C168D6" w:rsidRPr="00E22CB4" w:rsidRDefault="00C168D6">
            <w:pPr>
              <w:ind w:right="-2"/>
              <w:jc w:val="both"/>
              <w:rPr>
                <w:rFonts w:asciiTheme="minorHAnsi" w:hAnsiTheme="minorHAnsi" w:cstheme="minorHAnsi"/>
              </w:rPr>
            </w:pPr>
          </w:p>
        </w:tc>
        <w:tc>
          <w:tcPr>
            <w:tcW w:w="287" w:type="dxa"/>
            <w:tcBorders>
              <w:top w:val="single" w:sz="4" w:space="0" w:color="auto"/>
              <w:bottom w:val="single" w:sz="4" w:space="0" w:color="auto"/>
            </w:tcBorders>
          </w:tcPr>
          <w:p w:rsidR="00C168D6" w:rsidRPr="00E22CB4" w:rsidRDefault="00C168D6">
            <w:pPr>
              <w:ind w:right="-2"/>
              <w:jc w:val="center"/>
              <w:rPr>
                <w:rFonts w:asciiTheme="minorHAnsi" w:hAnsiTheme="minorHAnsi" w:cstheme="minorHAnsi"/>
              </w:rPr>
            </w:pPr>
          </w:p>
        </w:tc>
        <w:tc>
          <w:tcPr>
            <w:tcW w:w="651" w:type="dxa"/>
            <w:vMerge/>
          </w:tcPr>
          <w:p w:rsidR="00C168D6" w:rsidRPr="00E22CB4" w:rsidRDefault="00C168D6">
            <w:pPr>
              <w:ind w:right="-2"/>
              <w:jc w:val="both"/>
              <w:rPr>
                <w:rFonts w:asciiTheme="minorHAnsi" w:hAnsiTheme="minorHAnsi" w:cstheme="minorHAnsi"/>
              </w:rPr>
            </w:pPr>
          </w:p>
        </w:tc>
      </w:tr>
      <w:tr w:rsidR="0057085D" w:rsidRPr="00E22CB4" w:rsidTr="0057085D">
        <w:trPr>
          <w:trHeight w:val="123"/>
        </w:trPr>
        <w:tc>
          <w:tcPr>
            <w:tcW w:w="7454" w:type="dxa"/>
            <w:vMerge w:val="restart"/>
            <w:tcBorders>
              <w:top w:val="nil"/>
              <w:left w:val="nil"/>
              <w:bottom w:val="nil"/>
            </w:tcBorders>
          </w:tcPr>
          <w:p w:rsidR="0057085D" w:rsidRDefault="0057085D" w:rsidP="0057085D">
            <w:pPr>
              <w:ind w:left="-108" w:right="-2"/>
              <w:jc w:val="both"/>
              <w:rPr>
                <w:rFonts w:asciiTheme="minorHAnsi" w:hAnsiTheme="minorHAnsi" w:cstheme="minorHAnsi"/>
              </w:rPr>
            </w:pPr>
            <w:r w:rsidRPr="00E22CB4">
              <w:rPr>
                <w:rFonts w:asciiTheme="minorHAnsi" w:hAnsiTheme="minorHAnsi" w:cstheme="minorHAnsi"/>
                <w:bCs/>
              </w:rPr>
              <w:lastRenderedPageBreak/>
              <w:t xml:space="preserve">3.2.2. </w:t>
            </w:r>
            <w:r w:rsidRPr="00E22CB4">
              <w:rPr>
                <w:rFonts w:asciiTheme="minorHAnsi" w:hAnsiTheme="minorHAnsi" w:cstheme="minorHAnsi"/>
              </w:rPr>
              <w:t xml:space="preserve">O objeto foi adquirido/realizado anteriormente através do Processo Administrativo de número </w:t>
            </w:r>
            <w:r w:rsidR="00BF699F" w:rsidRPr="00BF699F">
              <w:rPr>
                <w:rFonts w:asciiTheme="minorHAnsi" w:hAnsiTheme="minorHAnsi" w:cstheme="minorHAnsi"/>
              </w:rPr>
              <w:t>145/2024</w:t>
            </w:r>
            <w:r w:rsidRPr="00E22CB4">
              <w:rPr>
                <w:rFonts w:asciiTheme="minorHAnsi" w:hAnsiTheme="minorHAnsi" w:cstheme="minorHAnsi"/>
              </w:rPr>
              <w:t>, sem nenhuma observação pontual sobre a execução do contrato, servindo o quantitativo e o valor da contratação de subsídio para o presente estudo.</w:t>
            </w:r>
          </w:p>
          <w:p w:rsidR="00FB2F94" w:rsidRPr="00E22CB4" w:rsidRDefault="00FB2F94" w:rsidP="0057085D">
            <w:pPr>
              <w:ind w:left="-108" w:right="-2"/>
              <w:jc w:val="both"/>
              <w:rPr>
                <w:rFonts w:asciiTheme="minorHAnsi" w:hAnsiTheme="minorHAnsi" w:cstheme="minorHAnsi"/>
              </w:rPr>
            </w:pPr>
          </w:p>
        </w:tc>
        <w:tc>
          <w:tcPr>
            <w:tcW w:w="348" w:type="dxa"/>
            <w:tcBorders>
              <w:top w:val="single" w:sz="4" w:space="0" w:color="auto"/>
              <w:left w:val="single" w:sz="4" w:space="0" w:color="auto"/>
              <w:bottom w:val="single" w:sz="4" w:space="0" w:color="auto"/>
              <w:right w:val="single" w:sz="4" w:space="0" w:color="auto"/>
            </w:tcBorders>
          </w:tcPr>
          <w:p w:rsidR="0057085D" w:rsidRPr="00E22CB4" w:rsidRDefault="000C6719" w:rsidP="0057085D">
            <w:pPr>
              <w:ind w:right="-2"/>
              <w:jc w:val="center"/>
              <w:rPr>
                <w:rFonts w:asciiTheme="minorHAnsi" w:hAnsiTheme="minorHAnsi" w:cstheme="minorHAnsi"/>
              </w:rPr>
            </w:pPr>
            <w:r>
              <w:rPr>
                <w:rFonts w:asciiTheme="minorHAnsi" w:hAnsiTheme="minorHAnsi" w:cstheme="minorHAnsi"/>
              </w:rPr>
              <w:t>X</w:t>
            </w:r>
          </w:p>
        </w:tc>
        <w:tc>
          <w:tcPr>
            <w:tcW w:w="802" w:type="dxa"/>
            <w:vMerge w:val="restart"/>
            <w:tcBorders>
              <w:left w:val="single" w:sz="4" w:space="0" w:color="auto"/>
              <w:bottom w:val="single" w:sz="4" w:space="0" w:color="auto"/>
              <w:right w:val="single" w:sz="4" w:space="0" w:color="auto"/>
            </w:tcBorders>
          </w:tcPr>
          <w:p w:rsidR="0057085D" w:rsidRPr="00E22CB4" w:rsidRDefault="0057085D" w:rsidP="0057085D">
            <w:pPr>
              <w:ind w:right="-2"/>
              <w:jc w:val="both"/>
              <w:rPr>
                <w:rFonts w:asciiTheme="minorHAnsi" w:hAnsiTheme="minorHAnsi" w:cstheme="minorHAnsi"/>
              </w:rPr>
            </w:pPr>
            <w:r w:rsidRPr="00E22CB4">
              <w:rPr>
                <w:rFonts w:asciiTheme="minorHAnsi" w:hAnsiTheme="minorHAnsi" w:cstheme="minorHAnsi"/>
              </w:rPr>
              <w:t>Sim</w:t>
            </w:r>
          </w:p>
        </w:tc>
        <w:tc>
          <w:tcPr>
            <w:tcW w:w="287" w:type="dxa"/>
            <w:tcBorders>
              <w:top w:val="single" w:sz="4" w:space="0" w:color="auto"/>
              <w:left w:val="single" w:sz="4" w:space="0" w:color="auto"/>
              <w:bottom w:val="single" w:sz="4" w:space="0" w:color="auto"/>
              <w:right w:val="single" w:sz="4" w:space="0" w:color="auto"/>
            </w:tcBorders>
          </w:tcPr>
          <w:p w:rsidR="0057085D" w:rsidRPr="00E22CB4" w:rsidRDefault="0057085D" w:rsidP="0057085D">
            <w:pPr>
              <w:ind w:right="-2"/>
              <w:jc w:val="center"/>
              <w:rPr>
                <w:rFonts w:asciiTheme="minorHAnsi" w:hAnsiTheme="minorHAnsi" w:cstheme="minorHAnsi"/>
              </w:rPr>
            </w:pPr>
          </w:p>
        </w:tc>
        <w:tc>
          <w:tcPr>
            <w:tcW w:w="651" w:type="dxa"/>
            <w:vMerge w:val="restart"/>
            <w:tcBorders>
              <w:left w:val="single" w:sz="4" w:space="0" w:color="auto"/>
            </w:tcBorders>
          </w:tcPr>
          <w:p w:rsidR="0057085D" w:rsidRPr="00E22CB4" w:rsidRDefault="0057085D" w:rsidP="0057085D">
            <w:pPr>
              <w:ind w:right="-2"/>
              <w:jc w:val="both"/>
              <w:rPr>
                <w:rFonts w:asciiTheme="minorHAnsi" w:hAnsiTheme="minorHAnsi" w:cstheme="minorHAnsi"/>
              </w:rPr>
            </w:pPr>
            <w:r w:rsidRPr="00E22CB4">
              <w:rPr>
                <w:rFonts w:asciiTheme="minorHAnsi" w:hAnsiTheme="minorHAnsi" w:cstheme="minorHAnsi"/>
              </w:rPr>
              <w:t>Não</w:t>
            </w:r>
          </w:p>
        </w:tc>
      </w:tr>
      <w:tr w:rsidR="00C168D6" w:rsidRPr="00E22CB4" w:rsidTr="0057085D">
        <w:trPr>
          <w:trHeight w:val="253"/>
        </w:trPr>
        <w:tc>
          <w:tcPr>
            <w:tcW w:w="7454" w:type="dxa"/>
            <w:vMerge/>
            <w:tcBorders>
              <w:top w:val="nil"/>
              <w:left w:val="nil"/>
              <w:bottom w:val="nil"/>
            </w:tcBorders>
          </w:tcPr>
          <w:p w:rsidR="00C168D6" w:rsidRPr="00E22CB4" w:rsidRDefault="00C168D6">
            <w:pPr>
              <w:ind w:right="-2"/>
              <w:jc w:val="both"/>
              <w:rPr>
                <w:rFonts w:asciiTheme="minorHAnsi" w:hAnsiTheme="minorHAnsi" w:cstheme="minorHAnsi"/>
                <w:bCs/>
              </w:rPr>
            </w:pPr>
          </w:p>
        </w:tc>
        <w:tc>
          <w:tcPr>
            <w:tcW w:w="348" w:type="dxa"/>
          </w:tcPr>
          <w:p w:rsidR="00C168D6" w:rsidRPr="00E22CB4" w:rsidRDefault="00C168D6">
            <w:pPr>
              <w:ind w:right="-2"/>
              <w:jc w:val="center"/>
              <w:rPr>
                <w:rFonts w:asciiTheme="minorHAnsi" w:hAnsiTheme="minorHAnsi" w:cstheme="minorHAnsi"/>
                <w:b/>
                <w:bCs/>
              </w:rPr>
            </w:pPr>
          </w:p>
        </w:tc>
        <w:tc>
          <w:tcPr>
            <w:tcW w:w="802" w:type="dxa"/>
            <w:vMerge/>
            <w:tcBorders>
              <w:top w:val="single" w:sz="4" w:space="0" w:color="auto"/>
            </w:tcBorders>
          </w:tcPr>
          <w:p w:rsidR="00C168D6" w:rsidRPr="00E22CB4" w:rsidRDefault="00C168D6">
            <w:pPr>
              <w:ind w:right="-2"/>
              <w:jc w:val="both"/>
              <w:rPr>
                <w:rFonts w:asciiTheme="minorHAnsi" w:hAnsiTheme="minorHAnsi" w:cstheme="minorHAnsi"/>
              </w:rPr>
            </w:pPr>
          </w:p>
        </w:tc>
        <w:tc>
          <w:tcPr>
            <w:tcW w:w="287" w:type="dxa"/>
            <w:tcBorders>
              <w:top w:val="single" w:sz="4" w:space="0" w:color="auto"/>
            </w:tcBorders>
          </w:tcPr>
          <w:p w:rsidR="00C168D6" w:rsidRPr="00E22CB4" w:rsidRDefault="00C168D6">
            <w:pPr>
              <w:ind w:right="-2"/>
              <w:jc w:val="center"/>
              <w:rPr>
                <w:rFonts w:asciiTheme="minorHAnsi" w:hAnsiTheme="minorHAnsi" w:cstheme="minorHAnsi"/>
              </w:rPr>
            </w:pPr>
          </w:p>
        </w:tc>
        <w:tc>
          <w:tcPr>
            <w:tcW w:w="651" w:type="dxa"/>
            <w:vMerge/>
          </w:tcPr>
          <w:p w:rsidR="00C168D6" w:rsidRPr="00E22CB4" w:rsidRDefault="00C168D6">
            <w:pPr>
              <w:ind w:right="-2"/>
              <w:jc w:val="both"/>
              <w:rPr>
                <w:rFonts w:asciiTheme="minorHAnsi" w:hAnsiTheme="minorHAnsi" w:cstheme="minorHAnsi"/>
              </w:rPr>
            </w:pPr>
          </w:p>
        </w:tc>
      </w:tr>
      <w:tr w:rsidR="00C168D6" w:rsidRPr="00E22CB4" w:rsidTr="0057085D">
        <w:trPr>
          <w:trHeight w:val="159"/>
        </w:trPr>
        <w:tc>
          <w:tcPr>
            <w:tcW w:w="7454" w:type="dxa"/>
            <w:vMerge/>
            <w:tcBorders>
              <w:top w:val="nil"/>
              <w:left w:val="nil"/>
              <w:bottom w:val="nil"/>
            </w:tcBorders>
          </w:tcPr>
          <w:p w:rsidR="00C168D6" w:rsidRPr="00E22CB4" w:rsidRDefault="00C168D6">
            <w:pPr>
              <w:ind w:right="-2"/>
              <w:jc w:val="both"/>
              <w:rPr>
                <w:rFonts w:asciiTheme="minorHAnsi" w:hAnsiTheme="minorHAnsi" w:cstheme="minorHAnsi"/>
                <w:bCs/>
              </w:rPr>
            </w:pPr>
          </w:p>
        </w:tc>
        <w:tc>
          <w:tcPr>
            <w:tcW w:w="348" w:type="dxa"/>
            <w:tcBorders>
              <w:bottom w:val="single" w:sz="4" w:space="0" w:color="auto"/>
            </w:tcBorders>
          </w:tcPr>
          <w:p w:rsidR="00C168D6" w:rsidRPr="00E22CB4" w:rsidRDefault="00C168D6">
            <w:pPr>
              <w:ind w:right="-2"/>
              <w:jc w:val="center"/>
              <w:rPr>
                <w:rFonts w:asciiTheme="minorHAnsi" w:hAnsiTheme="minorHAnsi" w:cstheme="minorHAnsi"/>
                <w:b/>
                <w:bCs/>
              </w:rPr>
            </w:pPr>
          </w:p>
        </w:tc>
        <w:tc>
          <w:tcPr>
            <w:tcW w:w="802" w:type="dxa"/>
            <w:vMerge/>
          </w:tcPr>
          <w:p w:rsidR="00C168D6" w:rsidRPr="00E22CB4" w:rsidRDefault="00C168D6">
            <w:pPr>
              <w:ind w:right="-2"/>
              <w:jc w:val="both"/>
              <w:rPr>
                <w:rFonts w:asciiTheme="minorHAnsi" w:hAnsiTheme="minorHAnsi" w:cstheme="minorHAnsi"/>
              </w:rPr>
            </w:pPr>
          </w:p>
        </w:tc>
        <w:tc>
          <w:tcPr>
            <w:tcW w:w="287" w:type="dxa"/>
            <w:tcBorders>
              <w:bottom w:val="single" w:sz="4" w:space="0" w:color="auto"/>
            </w:tcBorders>
          </w:tcPr>
          <w:p w:rsidR="00C168D6" w:rsidRPr="00E22CB4" w:rsidRDefault="00C168D6">
            <w:pPr>
              <w:ind w:right="-2"/>
              <w:jc w:val="center"/>
              <w:rPr>
                <w:rFonts w:asciiTheme="minorHAnsi" w:hAnsiTheme="minorHAnsi" w:cstheme="minorHAnsi"/>
              </w:rPr>
            </w:pPr>
          </w:p>
        </w:tc>
        <w:tc>
          <w:tcPr>
            <w:tcW w:w="651" w:type="dxa"/>
            <w:vMerge/>
          </w:tcPr>
          <w:p w:rsidR="00C168D6" w:rsidRPr="00E22CB4" w:rsidRDefault="00C168D6">
            <w:pPr>
              <w:ind w:right="-2"/>
              <w:jc w:val="both"/>
              <w:rPr>
                <w:rFonts w:asciiTheme="minorHAnsi" w:hAnsiTheme="minorHAnsi" w:cstheme="minorHAnsi"/>
              </w:rPr>
            </w:pPr>
          </w:p>
        </w:tc>
      </w:tr>
      <w:tr w:rsidR="0057085D" w:rsidRPr="00E22CB4" w:rsidTr="0057085D">
        <w:trPr>
          <w:trHeight w:val="100"/>
        </w:trPr>
        <w:tc>
          <w:tcPr>
            <w:tcW w:w="7454" w:type="dxa"/>
            <w:vMerge w:val="restart"/>
            <w:tcBorders>
              <w:top w:val="nil"/>
              <w:left w:val="nil"/>
              <w:bottom w:val="nil"/>
            </w:tcBorders>
          </w:tcPr>
          <w:p w:rsidR="0057085D" w:rsidRPr="00E22CB4" w:rsidRDefault="0057085D" w:rsidP="0057085D">
            <w:pPr>
              <w:ind w:left="-108" w:right="-2"/>
              <w:jc w:val="both"/>
              <w:rPr>
                <w:rFonts w:asciiTheme="minorHAnsi" w:hAnsiTheme="minorHAnsi" w:cstheme="minorHAnsi"/>
              </w:rPr>
            </w:pPr>
            <w:r w:rsidRPr="00E22CB4">
              <w:rPr>
                <w:rFonts w:asciiTheme="minorHAnsi" w:hAnsiTheme="minorHAnsi" w:cstheme="minorHAnsi"/>
                <w:bCs/>
              </w:rPr>
              <w:t xml:space="preserve">3.2.3. </w:t>
            </w:r>
            <w:r w:rsidRPr="00E22CB4">
              <w:rPr>
                <w:rFonts w:asciiTheme="minorHAnsi" w:hAnsiTheme="minorHAnsi" w:cstheme="minorHAnsi"/>
              </w:rPr>
              <w:t>O objeto foi adquirido/realizado anteriormente atr</w:t>
            </w:r>
            <w:r w:rsidR="00E31168">
              <w:rPr>
                <w:rFonts w:asciiTheme="minorHAnsi" w:hAnsiTheme="minorHAnsi" w:cstheme="minorHAnsi"/>
              </w:rPr>
              <w:t>avés do Processo Administrativo de número</w:t>
            </w:r>
            <w:r w:rsidRPr="00E22CB4">
              <w:rPr>
                <w:rFonts w:asciiTheme="minorHAnsi" w:hAnsiTheme="minorHAnsi" w:cstheme="minorHAnsi"/>
              </w:rPr>
              <w:t xml:space="preserve"> </w:t>
            </w:r>
            <w:r w:rsidR="00BF699F" w:rsidRPr="00BF699F">
              <w:rPr>
                <w:rFonts w:asciiTheme="minorHAnsi" w:hAnsiTheme="minorHAnsi" w:cstheme="minorHAnsi"/>
              </w:rPr>
              <w:t>145/2024</w:t>
            </w:r>
            <w:r w:rsidRPr="00E22CB4">
              <w:rPr>
                <w:rFonts w:asciiTheme="minorHAnsi" w:hAnsiTheme="minorHAnsi" w:cstheme="minorHAnsi"/>
              </w:rPr>
              <w:t>, constando observações pontuais e recomendações como forma de subsídio para o presente estudo.</w:t>
            </w:r>
          </w:p>
          <w:p w:rsidR="0057085D" w:rsidRPr="00E22CB4" w:rsidRDefault="0057085D" w:rsidP="0057085D">
            <w:pPr>
              <w:ind w:right="-2"/>
              <w:jc w:val="both"/>
              <w:rPr>
                <w:rFonts w:asciiTheme="minorHAnsi" w:hAnsiTheme="minorHAnsi" w:cstheme="minorHAnsi"/>
              </w:rPr>
            </w:pPr>
          </w:p>
        </w:tc>
        <w:tc>
          <w:tcPr>
            <w:tcW w:w="348" w:type="dxa"/>
            <w:tcBorders>
              <w:top w:val="single" w:sz="4" w:space="0" w:color="auto"/>
              <w:left w:val="single" w:sz="4" w:space="0" w:color="auto"/>
              <w:bottom w:val="single" w:sz="4" w:space="0" w:color="auto"/>
              <w:right w:val="single" w:sz="4" w:space="0" w:color="auto"/>
            </w:tcBorders>
          </w:tcPr>
          <w:p w:rsidR="0057085D" w:rsidRPr="00E22CB4" w:rsidRDefault="0057085D" w:rsidP="0057085D">
            <w:pPr>
              <w:ind w:right="-2"/>
              <w:jc w:val="center"/>
              <w:rPr>
                <w:rFonts w:asciiTheme="minorHAnsi" w:hAnsiTheme="minorHAnsi" w:cstheme="minorHAnsi"/>
              </w:rPr>
            </w:pPr>
          </w:p>
        </w:tc>
        <w:tc>
          <w:tcPr>
            <w:tcW w:w="802" w:type="dxa"/>
            <w:vMerge w:val="restart"/>
            <w:tcBorders>
              <w:left w:val="single" w:sz="4" w:space="0" w:color="auto"/>
              <w:right w:val="single" w:sz="4" w:space="0" w:color="auto"/>
            </w:tcBorders>
          </w:tcPr>
          <w:p w:rsidR="0057085D" w:rsidRPr="00E22CB4" w:rsidRDefault="0057085D" w:rsidP="0057085D">
            <w:pPr>
              <w:ind w:right="-2"/>
              <w:jc w:val="both"/>
              <w:rPr>
                <w:rFonts w:asciiTheme="minorHAnsi" w:hAnsiTheme="minorHAnsi" w:cstheme="minorHAnsi"/>
              </w:rPr>
            </w:pPr>
            <w:r w:rsidRPr="00E22CB4">
              <w:rPr>
                <w:rFonts w:asciiTheme="minorHAnsi" w:hAnsiTheme="minorHAnsi" w:cstheme="minorHAnsi"/>
              </w:rPr>
              <w:t>Sim</w:t>
            </w:r>
          </w:p>
        </w:tc>
        <w:tc>
          <w:tcPr>
            <w:tcW w:w="287" w:type="dxa"/>
            <w:tcBorders>
              <w:top w:val="single" w:sz="4" w:space="0" w:color="auto"/>
              <w:left w:val="single" w:sz="4" w:space="0" w:color="auto"/>
              <w:bottom w:val="single" w:sz="4" w:space="0" w:color="auto"/>
              <w:right w:val="single" w:sz="4" w:space="0" w:color="auto"/>
            </w:tcBorders>
          </w:tcPr>
          <w:p w:rsidR="0057085D" w:rsidRPr="00E22CB4" w:rsidRDefault="000C6719" w:rsidP="0057085D">
            <w:pPr>
              <w:ind w:right="-2"/>
              <w:jc w:val="center"/>
              <w:rPr>
                <w:rFonts w:asciiTheme="minorHAnsi" w:hAnsiTheme="minorHAnsi" w:cstheme="minorHAnsi"/>
              </w:rPr>
            </w:pPr>
            <w:r>
              <w:rPr>
                <w:rFonts w:asciiTheme="minorHAnsi" w:hAnsiTheme="minorHAnsi" w:cstheme="minorHAnsi"/>
              </w:rPr>
              <w:t>X</w:t>
            </w:r>
          </w:p>
        </w:tc>
        <w:tc>
          <w:tcPr>
            <w:tcW w:w="651" w:type="dxa"/>
            <w:vMerge w:val="restart"/>
            <w:tcBorders>
              <w:left w:val="single" w:sz="4" w:space="0" w:color="auto"/>
            </w:tcBorders>
          </w:tcPr>
          <w:p w:rsidR="0057085D" w:rsidRPr="00E22CB4" w:rsidRDefault="0057085D" w:rsidP="0057085D">
            <w:pPr>
              <w:ind w:right="-2"/>
              <w:jc w:val="both"/>
              <w:rPr>
                <w:rFonts w:asciiTheme="minorHAnsi" w:hAnsiTheme="minorHAnsi" w:cstheme="minorHAnsi"/>
              </w:rPr>
            </w:pPr>
            <w:r w:rsidRPr="00E22CB4">
              <w:rPr>
                <w:rFonts w:asciiTheme="minorHAnsi" w:hAnsiTheme="minorHAnsi" w:cstheme="minorHAnsi"/>
              </w:rPr>
              <w:t>Não</w:t>
            </w:r>
          </w:p>
        </w:tc>
      </w:tr>
      <w:tr w:rsidR="00C168D6" w:rsidTr="0057085D">
        <w:trPr>
          <w:trHeight w:val="21"/>
        </w:trPr>
        <w:tc>
          <w:tcPr>
            <w:tcW w:w="7454" w:type="dxa"/>
            <w:vMerge/>
            <w:tcBorders>
              <w:top w:val="nil"/>
              <w:left w:val="nil"/>
              <w:bottom w:val="nil"/>
              <w:right w:val="nil"/>
            </w:tcBorders>
          </w:tcPr>
          <w:p w:rsidR="00C168D6" w:rsidRDefault="00C168D6">
            <w:pPr>
              <w:ind w:right="-2"/>
              <w:jc w:val="both"/>
              <w:rPr>
                <w:rFonts w:ascii="Arial" w:hAnsi="Arial" w:cs="Arial"/>
                <w:b/>
                <w:bCs/>
                <w:sz w:val="22"/>
                <w:szCs w:val="22"/>
              </w:rPr>
            </w:pPr>
          </w:p>
        </w:tc>
        <w:tc>
          <w:tcPr>
            <w:tcW w:w="348" w:type="dxa"/>
            <w:tcBorders>
              <w:left w:val="nil"/>
              <w:bottom w:val="nil"/>
              <w:right w:val="nil"/>
            </w:tcBorders>
          </w:tcPr>
          <w:p w:rsidR="00C168D6" w:rsidRDefault="00C168D6">
            <w:pPr>
              <w:ind w:right="-2"/>
              <w:jc w:val="center"/>
              <w:rPr>
                <w:rFonts w:ascii="Arial" w:hAnsi="Arial" w:cs="Arial"/>
                <w:color w:val="FF0000"/>
                <w:sz w:val="22"/>
                <w:szCs w:val="22"/>
              </w:rPr>
            </w:pPr>
          </w:p>
        </w:tc>
        <w:tc>
          <w:tcPr>
            <w:tcW w:w="802" w:type="dxa"/>
            <w:vMerge/>
            <w:tcBorders>
              <w:left w:val="nil"/>
              <w:bottom w:val="nil"/>
              <w:right w:val="nil"/>
            </w:tcBorders>
          </w:tcPr>
          <w:p w:rsidR="00C168D6" w:rsidRDefault="00C168D6">
            <w:pPr>
              <w:ind w:right="-2"/>
              <w:jc w:val="both"/>
              <w:rPr>
                <w:rFonts w:ascii="Arial" w:hAnsi="Arial" w:cs="Arial"/>
                <w:sz w:val="22"/>
                <w:szCs w:val="22"/>
              </w:rPr>
            </w:pPr>
          </w:p>
        </w:tc>
        <w:tc>
          <w:tcPr>
            <w:tcW w:w="287" w:type="dxa"/>
            <w:tcBorders>
              <w:left w:val="nil"/>
              <w:bottom w:val="nil"/>
              <w:right w:val="nil"/>
            </w:tcBorders>
          </w:tcPr>
          <w:p w:rsidR="00C168D6" w:rsidRDefault="00C168D6">
            <w:pPr>
              <w:ind w:right="-2"/>
              <w:jc w:val="center"/>
              <w:rPr>
                <w:rFonts w:ascii="Arial" w:hAnsi="Arial" w:cs="Arial"/>
                <w:color w:val="FF0000"/>
                <w:sz w:val="22"/>
                <w:szCs w:val="22"/>
              </w:rPr>
            </w:pPr>
          </w:p>
        </w:tc>
        <w:tc>
          <w:tcPr>
            <w:tcW w:w="651" w:type="dxa"/>
            <w:vMerge/>
            <w:tcBorders>
              <w:left w:val="nil"/>
              <w:bottom w:val="nil"/>
              <w:right w:val="nil"/>
            </w:tcBorders>
          </w:tcPr>
          <w:p w:rsidR="00C168D6" w:rsidRDefault="00C168D6">
            <w:pPr>
              <w:ind w:right="-2"/>
              <w:jc w:val="both"/>
              <w:rPr>
                <w:rFonts w:ascii="Arial" w:hAnsi="Arial" w:cs="Arial"/>
                <w:sz w:val="22"/>
                <w:szCs w:val="22"/>
              </w:rPr>
            </w:pPr>
          </w:p>
        </w:tc>
      </w:tr>
    </w:tbl>
    <w:p w:rsidR="00536789" w:rsidRDefault="00B84483">
      <w:pPr>
        <w:ind w:right="-2" w:hanging="2"/>
        <w:jc w:val="both"/>
        <w:rPr>
          <w:rFonts w:asciiTheme="minorHAnsi" w:hAnsiTheme="minorHAnsi" w:cstheme="minorHAnsi"/>
          <w:b/>
        </w:rPr>
      </w:pPr>
      <w:r w:rsidRPr="007D3E29">
        <w:rPr>
          <w:rFonts w:asciiTheme="minorHAnsi" w:hAnsiTheme="minorHAnsi" w:cstheme="minorHAnsi"/>
          <w:b/>
        </w:rPr>
        <w:t>3.3. NATUREZA DA CONTRATAÇÃO:</w:t>
      </w:r>
    </w:p>
    <w:p w:rsidR="00C168D6" w:rsidRPr="007D3E29" w:rsidRDefault="00536789">
      <w:pPr>
        <w:ind w:right="-2" w:hanging="2"/>
        <w:jc w:val="both"/>
        <w:rPr>
          <w:rFonts w:asciiTheme="minorHAnsi" w:hAnsiTheme="minorHAnsi" w:cstheme="minorHAnsi"/>
        </w:rPr>
      </w:pPr>
      <w:r w:rsidRPr="00536789">
        <w:rPr>
          <w:rFonts w:asciiTheme="minorHAnsi" w:hAnsiTheme="minorHAnsi" w:cstheme="minorHAnsi"/>
        </w:rPr>
        <w:t>3.3.1.</w:t>
      </w:r>
      <w:r>
        <w:rPr>
          <w:rFonts w:asciiTheme="minorHAnsi" w:hAnsiTheme="minorHAnsi" w:cstheme="minorHAnsi"/>
          <w:b/>
        </w:rPr>
        <w:t xml:space="preserve"> </w:t>
      </w:r>
      <w:r w:rsidR="00B84483" w:rsidRPr="007D3E29">
        <w:rPr>
          <w:rFonts w:asciiTheme="minorHAnsi" w:hAnsiTheme="minorHAnsi" w:cstheme="minorHAnsi"/>
          <w:b/>
        </w:rPr>
        <w:t xml:space="preserve"> </w:t>
      </w:r>
      <w:r w:rsidRPr="007D3E29">
        <w:rPr>
          <w:rFonts w:asciiTheme="minorHAnsi" w:hAnsiTheme="minorHAnsi" w:cstheme="minorHAnsi"/>
        </w:rPr>
        <w:t>A</w:t>
      </w:r>
      <w:r w:rsidR="00B84483" w:rsidRPr="007D3E29">
        <w:rPr>
          <w:rFonts w:asciiTheme="minorHAnsi" w:hAnsiTheme="minorHAnsi" w:cstheme="minorHAnsi"/>
        </w:rPr>
        <w:t xml:space="preserve"> natureza do objeto deste ETP dadas suas características, se enquadra como bens e serviços comuns nos termos da Lei nº 14.133/2021, cujos padrões de desempenho e qualidade podem ser objetivamente definidos pelo edital, por meio de especificações usuais de mercado.</w:t>
      </w:r>
    </w:p>
    <w:p w:rsidR="00C168D6" w:rsidRDefault="00C168D6">
      <w:pPr>
        <w:ind w:right="-2" w:hanging="2"/>
        <w:jc w:val="both"/>
        <w:rPr>
          <w:rFonts w:ascii="Arial" w:hAnsi="Arial" w:cs="Arial"/>
          <w:sz w:val="22"/>
          <w:szCs w:val="22"/>
        </w:rPr>
      </w:pPr>
    </w:p>
    <w:p w:rsidR="00C168D6" w:rsidRPr="0051293D" w:rsidRDefault="009A4E75">
      <w:pPr>
        <w:ind w:right="-2" w:hanging="2"/>
        <w:jc w:val="both"/>
        <w:rPr>
          <w:rFonts w:asciiTheme="minorHAnsi" w:hAnsiTheme="minorHAnsi" w:cstheme="minorHAnsi"/>
          <w:b/>
        </w:rPr>
      </w:pPr>
      <w:r w:rsidRPr="0051293D">
        <w:rPr>
          <w:rFonts w:asciiTheme="minorHAnsi" w:hAnsiTheme="minorHAnsi" w:cstheme="minorHAnsi"/>
          <w:b/>
        </w:rPr>
        <w:t>3.4. PADRÕ</w:t>
      </w:r>
      <w:r w:rsidR="00B84483" w:rsidRPr="0051293D">
        <w:rPr>
          <w:rFonts w:asciiTheme="minorHAnsi" w:hAnsiTheme="minorHAnsi" w:cstheme="minorHAnsi"/>
          <w:b/>
        </w:rPr>
        <w:t xml:space="preserve">ES MÍNIMOS DE QUALIDADE E DESEMPENHO: </w:t>
      </w:r>
    </w:p>
    <w:p w:rsidR="00795D12" w:rsidRPr="00795D12" w:rsidRDefault="00E31168" w:rsidP="00795D12">
      <w:pPr>
        <w:ind w:right="-2"/>
        <w:jc w:val="both"/>
        <w:rPr>
          <w:rFonts w:asciiTheme="minorHAnsi" w:hAnsiTheme="minorHAnsi" w:cstheme="minorHAnsi"/>
          <w:bCs/>
        </w:rPr>
      </w:pPr>
      <w:r>
        <w:rPr>
          <w:rFonts w:asciiTheme="minorHAnsi" w:hAnsiTheme="minorHAnsi" w:cstheme="minorHAnsi"/>
          <w:bCs/>
        </w:rPr>
        <w:t xml:space="preserve">3.4.1. </w:t>
      </w:r>
      <w:r w:rsidR="00795D12" w:rsidRPr="00795D12">
        <w:rPr>
          <w:rFonts w:asciiTheme="minorHAnsi" w:hAnsiTheme="minorHAnsi" w:cstheme="minorHAnsi"/>
          <w:bCs/>
        </w:rPr>
        <w:t xml:space="preserve">No momento da entrega, todos os produtos de limpeza e higiene deverão estar em perfeitas condições de conservação e apresentação, sendo vedada a </w:t>
      </w:r>
      <w:r w:rsidR="00CA29B6">
        <w:rPr>
          <w:rFonts w:asciiTheme="minorHAnsi" w:hAnsiTheme="minorHAnsi" w:cstheme="minorHAnsi"/>
          <w:bCs/>
        </w:rPr>
        <w:t>entrega</w:t>
      </w:r>
      <w:r w:rsidR="00795D12" w:rsidRPr="00795D12">
        <w:rPr>
          <w:rFonts w:asciiTheme="minorHAnsi" w:hAnsiTheme="minorHAnsi" w:cstheme="minorHAnsi"/>
          <w:bCs/>
        </w:rPr>
        <w:t xml:space="preserve"> de itens com odores anormais, sinais de deterioração, contaminação ou qualquer tipo de não co</w:t>
      </w:r>
      <w:r w:rsidR="00CA29B6">
        <w:rPr>
          <w:rFonts w:asciiTheme="minorHAnsi" w:hAnsiTheme="minorHAnsi" w:cstheme="minorHAnsi"/>
          <w:bCs/>
        </w:rPr>
        <w:t>nformidade visual ou sensorial.</w:t>
      </w:r>
    </w:p>
    <w:p w:rsidR="00795D12" w:rsidRPr="00795D12" w:rsidRDefault="00E31168" w:rsidP="00795D12">
      <w:pPr>
        <w:ind w:right="-2"/>
        <w:jc w:val="both"/>
        <w:rPr>
          <w:rFonts w:asciiTheme="minorHAnsi" w:hAnsiTheme="minorHAnsi" w:cstheme="minorHAnsi"/>
          <w:bCs/>
        </w:rPr>
      </w:pPr>
      <w:r>
        <w:rPr>
          <w:rFonts w:asciiTheme="minorHAnsi" w:hAnsiTheme="minorHAnsi" w:cstheme="minorHAnsi"/>
          <w:bCs/>
        </w:rPr>
        <w:t xml:space="preserve">3.4.2. </w:t>
      </w:r>
      <w:r w:rsidR="00795D12" w:rsidRPr="00795D12">
        <w:rPr>
          <w:rFonts w:asciiTheme="minorHAnsi" w:hAnsiTheme="minorHAnsi" w:cstheme="minorHAnsi"/>
          <w:bCs/>
        </w:rPr>
        <w:t>As embalagens deverão atender ao</w:t>
      </w:r>
      <w:r w:rsidR="00CA29B6">
        <w:rPr>
          <w:rFonts w:asciiTheme="minorHAnsi" w:hAnsiTheme="minorHAnsi" w:cstheme="minorHAnsi"/>
          <w:bCs/>
        </w:rPr>
        <w:t>s seguintes requisitos mínimos:</w:t>
      </w:r>
    </w:p>
    <w:p w:rsidR="00795D12" w:rsidRPr="00795D12" w:rsidRDefault="00E31168" w:rsidP="00795D12">
      <w:pPr>
        <w:ind w:right="-2"/>
        <w:jc w:val="both"/>
        <w:rPr>
          <w:rFonts w:asciiTheme="minorHAnsi" w:hAnsiTheme="minorHAnsi" w:cstheme="minorHAnsi"/>
          <w:bCs/>
        </w:rPr>
      </w:pPr>
      <w:r>
        <w:rPr>
          <w:rFonts w:asciiTheme="minorHAnsi" w:hAnsiTheme="minorHAnsi" w:cstheme="minorHAnsi"/>
          <w:bCs/>
        </w:rPr>
        <w:t xml:space="preserve">3.4.2.1. </w:t>
      </w:r>
      <w:r w:rsidR="00795D12" w:rsidRPr="00795D12">
        <w:rPr>
          <w:rFonts w:asciiTheme="minorHAnsi" w:hAnsiTheme="minorHAnsi" w:cstheme="minorHAnsi"/>
          <w:bCs/>
        </w:rPr>
        <w:t>Estar intactas, limpas, sem rasgos, furos, amassados ou deformações;</w:t>
      </w:r>
    </w:p>
    <w:p w:rsidR="00795D12" w:rsidRPr="00795D12" w:rsidRDefault="00E31168" w:rsidP="00795D12">
      <w:pPr>
        <w:ind w:right="-2"/>
        <w:jc w:val="both"/>
        <w:rPr>
          <w:rFonts w:asciiTheme="minorHAnsi" w:hAnsiTheme="minorHAnsi" w:cstheme="minorHAnsi"/>
          <w:bCs/>
        </w:rPr>
      </w:pPr>
      <w:r>
        <w:rPr>
          <w:rFonts w:asciiTheme="minorHAnsi" w:hAnsiTheme="minorHAnsi" w:cstheme="minorHAnsi"/>
          <w:bCs/>
        </w:rPr>
        <w:t xml:space="preserve">3.4.2.2. </w:t>
      </w:r>
      <w:r w:rsidR="00795D12" w:rsidRPr="00795D12">
        <w:rPr>
          <w:rFonts w:asciiTheme="minorHAnsi" w:hAnsiTheme="minorHAnsi" w:cstheme="minorHAnsi"/>
          <w:bCs/>
        </w:rPr>
        <w:t>Ser originais e resistentes, compatíveis com a natureza do produto e com as condições de transporte e armazenamento;</w:t>
      </w:r>
    </w:p>
    <w:p w:rsidR="00795D12" w:rsidRPr="00795D12" w:rsidRDefault="00984F04" w:rsidP="00795D12">
      <w:pPr>
        <w:ind w:right="-2"/>
        <w:jc w:val="both"/>
        <w:rPr>
          <w:rFonts w:asciiTheme="minorHAnsi" w:hAnsiTheme="minorHAnsi" w:cstheme="minorHAnsi"/>
          <w:bCs/>
        </w:rPr>
      </w:pPr>
      <w:r>
        <w:rPr>
          <w:rFonts w:asciiTheme="minorHAnsi" w:hAnsiTheme="minorHAnsi" w:cstheme="minorHAnsi"/>
          <w:bCs/>
        </w:rPr>
        <w:t xml:space="preserve">3.4.2.3. </w:t>
      </w:r>
      <w:r w:rsidR="00795D12" w:rsidRPr="00795D12">
        <w:rPr>
          <w:rFonts w:asciiTheme="minorHAnsi" w:hAnsiTheme="minorHAnsi" w:cstheme="minorHAnsi"/>
          <w:bCs/>
        </w:rPr>
        <w:t>Conter, de forma legível e durável, as segu</w:t>
      </w:r>
      <w:r w:rsidR="001737D5">
        <w:rPr>
          <w:rFonts w:asciiTheme="minorHAnsi" w:hAnsiTheme="minorHAnsi" w:cstheme="minorHAnsi"/>
          <w:bCs/>
        </w:rPr>
        <w:t>intes informações mínimas quando aplicável</w:t>
      </w:r>
      <w:r w:rsidR="00CA29B6">
        <w:rPr>
          <w:rFonts w:asciiTheme="minorHAnsi" w:hAnsiTheme="minorHAnsi" w:cstheme="minorHAnsi"/>
          <w:bCs/>
        </w:rPr>
        <w:t>:</w:t>
      </w:r>
      <w:r w:rsidR="00E31168">
        <w:rPr>
          <w:rFonts w:asciiTheme="minorHAnsi" w:hAnsiTheme="minorHAnsi" w:cstheme="minorHAnsi"/>
          <w:bCs/>
        </w:rPr>
        <w:t xml:space="preserve"> d</w:t>
      </w:r>
      <w:r w:rsidR="00795D12" w:rsidRPr="00795D12">
        <w:rPr>
          <w:rFonts w:asciiTheme="minorHAnsi" w:hAnsiTheme="minorHAnsi" w:cstheme="minorHAnsi"/>
          <w:bCs/>
        </w:rPr>
        <w:t>ata de fabricação e validade, respeitando o prazo mínimo d</w:t>
      </w:r>
      <w:r w:rsidR="00E31168">
        <w:rPr>
          <w:rFonts w:asciiTheme="minorHAnsi" w:hAnsiTheme="minorHAnsi" w:cstheme="minorHAnsi"/>
          <w:bCs/>
        </w:rPr>
        <w:t>efinido no Termo de Referência; i</w:t>
      </w:r>
      <w:r w:rsidR="00795D12" w:rsidRPr="00795D12">
        <w:rPr>
          <w:rFonts w:asciiTheme="minorHAnsi" w:hAnsiTheme="minorHAnsi" w:cstheme="minorHAnsi"/>
          <w:bCs/>
        </w:rPr>
        <w:t>dentificação do fabr</w:t>
      </w:r>
      <w:r w:rsidR="00CA29B6">
        <w:rPr>
          <w:rFonts w:asciiTheme="minorHAnsi" w:hAnsiTheme="minorHAnsi" w:cstheme="minorHAnsi"/>
          <w:bCs/>
        </w:rPr>
        <w:t>icante ou importador;</w:t>
      </w:r>
      <w:r w:rsidR="00E31168">
        <w:rPr>
          <w:rFonts w:asciiTheme="minorHAnsi" w:hAnsiTheme="minorHAnsi" w:cstheme="minorHAnsi"/>
          <w:bCs/>
        </w:rPr>
        <w:t xml:space="preserve"> n</w:t>
      </w:r>
      <w:r w:rsidR="00CA29B6">
        <w:rPr>
          <w:rFonts w:asciiTheme="minorHAnsi" w:hAnsiTheme="minorHAnsi" w:cstheme="minorHAnsi"/>
          <w:bCs/>
        </w:rPr>
        <w:t>úmero do lote;</w:t>
      </w:r>
      <w:r w:rsidR="00E31168">
        <w:rPr>
          <w:rFonts w:asciiTheme="minorHAnsi" w:hAnsiTheme="minorHAnsi" w:cstheme="minorHAnsi"/>
          <w:bCs/>
        </w:rPr>
        <w:t xml:space="preserve"> n</w:t>
      </w:r>
      <w:r w:rsidR="00795D12" w:rsidRPr="00795D12">
        <w:rPr>
          <w:rFonts w:asciiTheme="minorHAnsi" w:hAnsiTheme="minorHAnsi" w:cstheme="minorHAnsi"/>
          <w:bCs/>
        </w:rPr>
        <w:t>úmero de registro no órgão competente</w:t>
      </w:r>
      <w:r w:rsidR="00CA29B6">
        <w:rPr>
          <w:rFonts w:asciiTheme="minorHAnsi" w:hAnsiTheme="minorHAnsi" w:cstheme="minorHAnsi"/>
          <w:bCs/>
        </w:rPr>
        <w:t>, quando aplicável (ex.: ANVISA);</w:t>
      </w:r>
      <w:r w:rsidR="00E31168">
        <w:rPr>
          <w:rFonts w:asciiTheme="minorHAnsi" w:hAnsiTheme="minorHAnsi" w:cstheme="minorHAnsi"/>
          <w:bCs/>
        </w:rPr>
        <w:t xml:space="preserve"> d</w:t>
      </w:r>
      <w:r w:rsidR="00795D12" w:rsidRPr="00795D12">
        <w:rPr>
          <w:rFonts w:asciiTheme="minorHAnsi" w:hAnsiTheme="minorHAnsi" w:cstheme="minorHAnsi"/>
          <w:bCs/>
        </w:rPr>
        <w:t>emais dados ex</w:t>
      </w:r>
      <w:r w:rsidR="001F57AB">
        <w:rPr>
          <w:rFonts w:asciiTheme="minorHAnsi" w:hAnsiTheme="minorHAnsi" w:cstheme="minorHAnsi"/>
          <w:bCs/>
        </w:rPr>
        <w:t>igidos pela legislação vigente.</w:t>
      </w:r>
    </w:p>
    <w:p w:rsidR="00795D12" w:rsidRPr="00795D12" w:rsidRDefault="00984F04" w:rsidP="00795D12">
      <w:pPr>
        <w:ind w:right="-2"/>
        <w:jc w:val="both"/>
        <w:rPr>
          <w:rFonts w:asciiTheme="minorHAnsi" w:hAnsiTheme="minorHAnsi" w:cstheme="minorHAnsi"/>
          <w:bCs/>
        </w:rPr>
      </w:pPr>
      <w:r>
        <w:rPr>
          <w:rFonts w:asciiTheme="minorHAnsi" w:hAnsiTheme="minorHAnsi" w:cstheme="minorHAnsi"/>
          <w:bCs/>
        </w:rPr>
        <w:t xml:space="preserve">3.4.3. </w:t>
      </w:r>
      <w:r w:rsidR="00795D12" w:rsidRPr="00795D12">
        <w:rPr>
          <w:rFonts w:asciiTheme="minorHAnsi" w:hAnsiTheme="minorHAnsi" w:cstheme="minorHAnsi"/>
          <w:bCs/>
        </w:rPr>
        <w:t>Todos os produtos serão submetidos a inspeção visual, sensorial e quantitativa no ato da entrega, com base nos critérios estabelecidos na Autorização de Fornecimento, no Termo de Referê</w:t>
      </w:r>
      <w:r w:rsidR="00CA29B6">
        <w:rPr>
          <w:rFonts w:asciiTheme="minorHAnsi" w:hAnsiTheme="minorHAnsi" w:cstheme="minorHAnsi"/>
          <w:bCs/>
        </w:rPr>
        <w:t>ncia e em seus anexos técnicos.</w:t>
      </w:r>
      <w:r>
        <w:rPr>
          <w:rFonts w:asciiTheme="minorHAnsi" w:hAnsiTheme="minorHAnsi" w:cstheme="minorHAnsi"/>
          <w:bCs/>
        </w:rPr>
        <w:t xml:space="preserve"> </w:t>
      </w:r>
      <w:r w:rsidR="00795D12" w:rsidRPr="00795D12">
        <w:rPr>
          <w:rFonts w:asciiTheme="minorHAnsi" w:hAnsiTheme="minorHAnsi" w:cstheme="minorHAnsi"/>
          <w:bCs/>
        </w:rPr>
        <w:t>A análise de conformidade será feita d</w:t>
      </w:r>
      <w:r w:rsidR="00CA29B6">
        <w:rPr>
          <w:rFonts w:asciiTheme="minorHAnsi" w:hAnsiTheme="minorHAnsi" w:cstheme="minorHAnsi"/>
          <w:bCs/>
        </w:rPr>
        <w:t>a seguinte forma:</w:t>
      </w:r>
    </w:p>
    <w:p w:rsidR="00795D12" w:rsidRPr="00795D12" w:rsidRDefault="00984F04" w:rsidP="00795D12">
      <w:pPr>
        <w:ind w:right="-2"/>
        <w:jc w:val="both"/>
        <w:rPr>
          <w:rFonts w:asciiTheme="minorHAnsi" w:hAnsiTheme="minorHAnsi" w:cstheme="minorHAnsi"/>
          <w:bCs/>
        </w:rPr>
      </w:pPr>
      <w:r>
        <w:rPr>
          <w:rFonts w:asciiTheme="minorHAnsi" w:hAnsiTheme="minorHAnsi" w:cstheme="minorHAnsi"/>
          <w:bCs/>
        </w:rPr>
        <w:t xml:space="preserve">3.4.3.1. </w:t>
      </w:r>
      <w:r w:rsidR="00795D12" w:rsidRPr="00795D12">
        <w:rPr>
          <w:rFonts w:asciiTheme="minorHAnsi" w:hAnsiTheme="minorHAnsi" w:cstheme="minorHAnsi"/>
          <w:bCs/>
        </w:rPr>
        <w:t>Produtos que atenderem plenamente aos critérios estabelecidos serã</w:t>
      </w:r>
      <w:r w:rsidR="00CA29B6">
        <w:rPr>
          <w:rFonts w:asciiTheme="minorHAnsi" w:hAnsiTheme="minorHAnsi" w:cstheme="minorHAnsi"/>
          <w:bCs/>
        </w:rPr>
        <w:t>o considerados em conformidade;</w:t>
      </w:r>
    </w:p>
    <w:p w:rsidR="00795D12" w:rsidRPr="00795D12" w:rsidRDefault="00984F04" w:rsidP="00795D12">
      <w:pPr>
        <w:ind w:right="-2"/>
        <w:jc w:val="both"/>
        <w:rPr>
          <w:rFonts w:asciiTheme="minorHAnsi" w:hAnsiTheme="minorHAnsi" w:cstheme="minorHAnsi"/>
          <w:bCs/>
        </w:rPr>
      </w:pPr>
      <w:r>
        <w:rPr>
          <w:rFonts w:asciiTheme="minorHAnsi" w:hAnsiTheme="minorHAnsi" w:cstheme="minorHAnsi"/>
          <w:bCs/>
        </w:rPr>
        <w:t xml:space="preserve">3.4.3.2. </w:t>
      </w:r>
      <w:r w:rsidR="00795D12" w:rsidRPr="00795D12">
        <w:rPr>
          <w:rFonts w:asciiTheme="minorHAnsi" w:hAnsiTheme="minorHAnsi" w:cstheme="minorHAnsi"/>
          <w:bCs/>
        </w:rPr>
        <w:t>Produtos que apresentarem qualquer desvio em relação às condições exigidas serão considerados em desconformidade, devendo ser substituídos, sem qualquer ônu</w:t>
      </w:r>
      <w:r w:rsidR="00CA29B6">
        <w:rPr>
          <w:rFonts w:asciiTheme="minorHAnsi" w:hAnsiTheme="minorHAnsi" w:cstheme="minorHAnsi"/>
          <w:bCs/>
        </w:rPr>
        <w:t>s para a Administração Pública.</w:t>
      </w:r>
    </w:p>
    <w:p w:rsidR="00795D12" w:rsidRPr="00795D12" w:rsidRDefault="00136743" w:rsidP="00795D12">
      <w:pPr>
        <w:ind w:right="-2"/>
        <w:jc w:val="both"/>
        <w:rPr>
          <w:rFonts w:asciiTheme="minorHAnsi" w:hAnsiTheme="minorHAnsi" w:cstheme="minorHAnsi"/>
          <w:bCs/>
        </w:rPr>
      </w:pPr>
      <w:r>
        <w:rPr>
          <w:rFonts w:asciiTheme="minorHAnsi" w:hAnsiTheme="minorHAnsi" w:cstheme="minorHAnsi"/>
          <w:bCs/>
        </w:rPr>
        <w:t xml:space="preserve">3.4.3.3. </w:t>
      </w:r>
      <w:r w:rsidR="00795D12" w:rsidRPr="00795D12">
        <w:rPr>
          <w:rFonts w:asciiTheme="minorHAnsi" w:hAnsiTheme="minorHAnsi" w:cstheme="minorHAnsi"/>
          <w:bCs/>
        </w:rPr>
        <w:t>Quando aplicável, os produtos e os procedimentos relacionados ao seu fornecimento deverão estar em plena conformidade com a legislação sanitária e regulatória vigente, incluindo normas da ANV</w:t>
      </w:r>
      <w:r w:rsidR="00CA29B6">
        <w:rPr>
          <w:rFonts w:asciiTheme="minorHAnsi" w:hAnsiTheme="minorHAnsi" w:cstheme="minorHAnsi"/>
          <w:bCs/>
        </w:rPr>
        <w:t>ISA, do Ministério da Saúde e demais órgãos competentes se aplicável.</w:t>
      </w:r>
    </w:p>
    <w:p w:rsidR="00795D12" w:rsidRPr="00795D12" w:rsidRDefault="00823315" w:rsidP="00795D12">
      <w:pPr>
        <w:ind w:right="-2"/>
        <w:jc w:val="both"/>
        <w:rPr>
          <w:rFonts w:asciiTheme="minorHAnsi" w:hAnsiTheme="minorHAnsi" w:cstheme="minorHAnsi"/>
          <w:bCs/>
        </w:rPr>
      </w:pPr>
      <w:r>
        <w:rPr>
          <w:rFonts w:asciiTheme="minorHAnsi" w:hAnsiTheme="minorHAnsi" w:cstheme="minorHAnsi"/>
          <w:bCs/>
        </w:rPr>
        <w:t xml:space="preserve">3.4.4. </w:t>
      </w:r>
      <w:r w:rsidR="00795D12" w:rsidRPr="00795D12">
        <w:rPr>
          <w:rFonts w:asciiTheme="minorHAnsi" w:hAnsiTheme="minorHAnsi" w:cstheme="minorHAnsi"/>
          <w:bCs/>
        </w:rPr>
        <w:t>As empresas participantes do certame deverão atender aos seguintes critérios mínimos de qualidade e desempenho, como condição para habilitação e posterior contratação:</w:t>
      </w:r>
    </w:p>
    <w:p w:rsidR="00795D12" w:rsidRPr="00795D12" w:rsidRDefault="00874D74" w:rsidP="00795D12">
      <w:pPr>
        <w:ind w:right="-2"/>
        <w:jc w:val="both"/>
        <w:rPr>
          <w:rFonts w:asciiTheme="minorHAnsi" w:hAnsiTheme="minorHAnsi" w:cstheme="minorHAnsi"/>
          <w:bCs/>
        </w:rPr>
      </w:pPr>
      <w:r>
        <w:rPr>
          <w:rFonts w:asciiTheme="minorHAnsi" w:hAnsiTheme="minorHAnsi" w:cstheme="minorHAnsi"/>
          <w:bCs/>
        </w:rPr>
        <w:t xml:space="preserve">3.4.4.1. </w:t>
      </w:r>
      <w:r w:rsidR="00795D12" w:rsidRPr="00795D12">
        <w:rPr>
          <w:rFonts w:asciiTheme="minorHAnsi" w:hAnsiTheme="minorHAnsi" w:cstheme="minorHAnsi"/>
          <w:bCs/>
        </w:rPr>
        <w:t>Regularidade jurídica e fiscal, mediante apresentação de toda a documentação exi</w:t>
      </w:r>
      <w:r>
        <w:rPr>
          <w:rFonts w:asciiTheme="minorHAnsi" w:hAnsiTheme="minorHAnsi" w:cstheme="minorHAnsi"/>
          <w:bCs/>
        </w:rPr>
        <w:t xml:space="preserve">gida </w:t>
      </w:r>
      <w:r w:rsidR="00443C06">
        <w:rPr>
          <w:rFonts w:asciiTheme="minorHAnsi" w:hAnsiTheme="minorHAnsi" w:cstheme="minorHAnsi"/>
          <w:bCs/>
        </w:rPr>
        <w:t>no Edital</w:t>
      </w:r>
      <w:r>
        <w:rPr>
          <w:rFonts w:asciiTheme="minorHAnsi" w:hAnsiTheme="minorHAnsi" w:cstheme="minorHAnsi"/>
          <w:bCs/>
        </w:rPr>
        <w:t>.</w:t>
      </w:r>
    </w:p>
    <w:p w:rsidR="00C168D6" w:rsidRDefault="00874D74" w:rsidP="00795D12">
      <w:pPr>
        <w:ind w:right="-2"/>
        <w:jc w:val="both"/>
        <w:rPr>
          <w:rFonts w:asciiTheme="minorHAnsi" w:hAnsiTheme="minorHAnsi" w:cstheme="minorHAnsi"/>
          <w:bCs/>
        </w:rPr>
      </w:pPr>
      <w:r>
        <w:rPr>
          <w:rFonts w:asciiTheme="minorHAnsi" w:hAnsiTheme="minorHAnsi" w:cstheme="minorHAnsi"/>
          <w:bCs/>
        </w:rPr>
        <w:t xml:space="preserve">3.4.4.2. </w:t>
      </w:r>
      <w:r w:rsidR="00795D12" w:rsidRPr="00795D12">
        <w:rPr>
          <w:rFonts w:asciiTheme="minorHAnsi" w:hAnsiTheme="minorHAnsi" w:cstheme="minorHAnsi"/>
          <w:bCs/>
        </w:rPr>
        <w:t>Capacidade técnica compatível com o objeto contratado, comprovada por meio de atestado</w:t>
      </w:r>
      <w:r w:rsidR="00CA29B6">
        <w:rPr>
          <w:rFonts w:asciiTheme="minorHAnsi" w:hAnsiTheme="minorHAnsi" w:cstheme="minorHAnsi"/>
          <w:bCs/>
        </w:rPr>
        <w:t xml:space="preserve"> </w:t>
      </w:r>
      <w:r w:rsidR="00795D12" w:rsidRPr="00795D12">
        <w:rPr>
          <w:rFonts w:asciiTheme="minorHAnsi" w:hAnsiTheme="minorHAnsi" w:cstheme="minorHAnsi"/>
          <w:bCs/>
        </w:rPr>
        <w:t>(s) de capacidade técnica, emitidos por entidades públicas ou privadas, que demonstrem experiência prévia no fornecimento de materiais de limpeza e higiene, em quantidades e condições similares às previstas neste processo.</w:t>
      </w:r>
    </w:p>
    <w:p w:rsidR="00CC4F4E" w:rsidRDefault="00CC4F4E" w:rsidP="00795D12">
      <w:pPr>
        <w:ind w:right="-2"/>
        <w:jc w:val="both"/>
        <w:rPr>
          <w:rFonts w:asciiTheme="minorHAnsi" w:hAnsiTheme="minorHAnsi" w:cstheme="minorHAnsi"/>
          <w:bCs/>
        </w:rPr>
      </w:pPr>
    </w:p>
    <w:p w:rsidR="00CA29B6" w:rsidRDefault="00CA29B6" w:rsidP="00795D12">
      <w:pPr>
        <w:ind w:right="-2"/>
        <w:jc w:val="both"/>
        <w:rPr>
          <w:rFonts w:ascii="Arial" w:hAnsi="Arial" w:cs="Arial"/>
          <w:bCs/>
          <w:sz w:val="22"/>
          <w:szCs w:val="22"/>
        </w:rPr>
      </w:pPr>
    </w:p>
    <w:p w:rsidR="00C168D6" w:rsidRPr="00EA6C8F" w:rsidRDefault="00245428">
      <w:pPr>
        <w:ind w:right="-2"/>
        <w:jc w:val="both"/>
        <w:rPr>
          <w:rFonts w:asciiTheme="minorHAnsi" w:hAnsiTheme="minorHAnsi" w:cstheme="minorHAnsi"/>
          <w:bCs/>
          <w:color w:val="000000"/>
        </w:rPr>
      </w:pPr>
      <w:r>
        <w:rPr>
          <w:rFonts w:asciiTheme="minorHAnsi" w:hAnsiTheme="minorHAnsi" w:cstheme="minorHAnsi"/>
          <w:b/>
          <w:bCs/>
          <w:color w:val="000000"/>
        </w:rPr>
        <w:t>3.5</w:t>
      </w:r>
      <w:r w:rsidR="00B84483" w:rsidRPr="00EA6C8F">
        <w:rPr>
          <w:rFonts w:asciiTheme="minorHAnsi" w:hAnsiTheme="minorHAnsi" w:cstheme="minorHAnsi"/>
          <w:b/>
          <w:bCs/>
          <w:color w:val="000000"/>
        </w:rPr>
        <w:t>. QUALIFICAÇÃO TÉCNICA-OPERACIONAL EXIGIDA DA LICITANTE:</w:t>
      </w:r>
    </w:p>
    <w:p w:rsidR="00C168D6" w:rsidRPr="00EA6C8F" w:rsidRDefault="00245428">
      <w:pPr>
        <w:ind w:right="-2"/>
        <w:jc w:val="both"/>
        <w:rPr>
          <w:rFonts w:asciiTheme="minorHAnsi" w:hAnsiTheme="minorHAnsi" w:cstheme="minorHAnsi"/>
          <w:bCs/>
          <w:color w:val="000000"/>
        </w:rPr>
      </w:pPr>
      <w:r>
        <w:rPr>
          <w:rFonts w:asciiTheme="minorHAnsi" w:hAnsiTheme="minorHAnsi" w:cstheme="minorHAnsi"/>
          <w:bCs/>
          <w:color w:val="000000"/>
        </w:rPr>
        <w:lastRenderedPageBreak/>
        <w:t>3.5.1</w:t>
      </w:r>
      <w:r w:rsidR="00B84483" w:rsidRPr="00EA6C8F">
        <w:rPr>
          <w:rFonts w:asciiTheme="minorHAnsi" w:hAnsiTheme="minorHAnsi" w:cstheme="minorHAnsi"/>
          <w:bCs/>
          <w:color w:val="000000"/>
        </w:rPr>
        <w:t>. A LICITANTE deverá comprovar aptidão para o fornecimento de bens ou a execução de serviços com complexidade tecnológica e operacional equivalente ou superior à do objeto desta contratação, mediante a apresentação de certidões ou atestados emitidos por pessoas jurídicas de direito público ou privado, ou ainda por conselhos profissionais competentes, quando aplicável.</w:t>
      </w:r>
    </w:p>
    <w:p w:rsidR="00C168D6" w:rsidRPr="00EA6C8F" w:rsidRDefault="00B84483">
      <w:pPr>
        <w:ind w:right="-2"/>
        <w:jc w:val="both"/>
        <w:rPr>
          <w:rFonts w:asciiTheme="minorHAnsi" w:hAnsiTheme="minorHAnsi" w:cstheme="minorHAnsi"/>
          <w:bCs/>
          <w:color w:val="000000"/>
        </w:rPr>
      </w:pPr>
      <w:r w:rsidRPr="00EA6C8F">
        <w:rPr>
          <w:rFonts w:asciiTheme="minorHAnsi" w:hAnsiTheme="minorHAnsi" w:cstheme="minorHAnsi"/>
          <w:bCs/>
          <w:color w:val="000000"/>
        </w:rPr>
        <w:t>Para fins de comprovação, os atestados apresentados deverão atender, no mínimo, aos seguintes requisitos:</w:t>
      </w:r>
    </w:p>
    <w:p w:rsidR="00C168D6" w:rsidRPr="00EA6C8F" w:rsidRDefault="00245428">
      <w:pPr>
        <w:ind w:right="-2"/>
        <w:jc w:val="both"/>
        <w:rPr>
          <w:rFonts w:asciiTheme="minorHAnsi" w:hAnsiTheme="minorHAnsi" w:cstheme="minorHAnsi"/>
          <w:bCs/>
          <w:color w:val="000000"/>
        </w:rPr>
      </w:pPr>
      <w:r>
        <w:rPr>
          <w:rFonts w:asciiTheme="minorHAnsi" w:hAnsiTheme="minorHAnsi" w:cstheme="minorHAnsi"/>
          <w:bCs/>
          <w:color w:val="000000"/>
        </w:rPr>
        <w:t>3.5.1.1.</w:t>
      </w:r>
      <w:r w:rsidR="005E7E76" w:rsidRPr="00EA6C8F">
        <w:rPr>
          <w:rFonts w:asciiTheme="minorHAnsi" w:hAnsiTheme="minorHAnsi" w:cstheme="minorHAnsi"/>
          <w:bCs/>
          <w:color w:val="000000"/>
        </w:rPr>
        <w:t xml:space="preserve"> </w:t>
      </w:r>
      <w:r w:rsidR="003B1C39" w:rsidRPr="00EA6C8F">
        <w:rPr>
          <w:rFonts w:asciiTheme="minorHAnsi" w:hAnsiTheme="minorHAnsi" w:cstheme="minorHAnsi"/>
          <w:bCs/>
          <w:color w:val="000000"/>
        </w:rPr>
        <w:t>Referirem</w:t>
      </w:r>
      <w:r w:rsidR="005E7E76" w:rsidRPr="00EA6C8F">
        <w:rPr>
          <w:rFonts w:asciiTheme="minorHAnsi" w:hAnsiTheme="minorHAnsi" w:cstheme="minorHAnsi"/>
          <w:bCs/>
          <w:color w:val="000000"/>
        </w:rPr>
        <w:t>-se</w:t>
      </w:r>
      <w:r w:rsidR="00B84483" w:rsidRPr="00EA6C8F">
        <w:rPr>
          <w:rFonts w:asciiTheme="minorHAnsi" w:hAnsiTheme="minorHAnsi" w:cstheme="minorHAnsi"/>
          <w:bCs/>
          <w:color w:val="000000"/>
        </w:rPr>
        <w:t xml:space="preserve"> ao fornecimento de </w:t>
      </w:r>
      <w:r w:rsidR="005774A0" w:rsidRPr="00EA6C8F">
        <w:rPr>
          <w:rFonts w:asciiTheme="minorHAnsi" w:hAnsiTheme="minorHAnsi" w:cstheme="minorHAnsi"/>
          <w:bCs/>
          <w:color w:val="000000"/>
        </w:rPr>
        <w:t>materiais de limpeza e higiene</w:t>
      </w:r>
      <w:r w:rsidR="005B2385">
        <w:rPr>
          <w:rFonts w:asciiTheme="minorHAnsi" w:hAnsiTheme="minorHAnsi" w:cstheme="minorHAnsi"/>
          <w:bCs/>
          <w:color w:val="000000"/>
        </w:rPr>
        <w:t xml:space="preserve"> ou produtos similares</w:t>
      </w:r>
      <w:r w:rsidR="00B84483" w:rsidRPr="00EA6C8F">
        <w:rPr>
          <w:rFonts w:asciiTheme="minorHAnsi" w:hAnsiTheme="minorHAnsi" w:cstheme="minorHAnsi"/>
          <w:bCs/>
          <w:color w:val="000000"/>
        </w:rPr>
        <w:t xml:space="preserve"> com volume operacional mínimo correspondente a 25% (vinte e cinco por cento) do </w:t>
      </w:r>
      <w:r w:rsidR="005774A0" w:rsidRPr="00EA6C8F">
        <w:rPr>
          <w:rFonts w:asciiTheme="minorHAnsi" w:hAnsiTheme="minorHAnsi" w:cstheme="minorHAnsi"/>
          <w:bCs/>
          <w:color w:val="000000"/>
        </w:rPr>
        <w:t>item</w:t>
      </w:r>
      <w:r w:rsidR="00B84483" w:rsidRPr="00EA6C8F">
        <w:rPr>
          <w:rFonts w:asciiTheme="minorHAnsi" w:hAnsiTheme="minorHAnsi" w:cstheme="minorHAnsi"/>
          <w:bCs/>
          <w:color w:val="000000"/>
        </w:rPr>
        <w:t xml:space="preserve"> da contratação;</w:t>
      </w:r>
    </w:p>
    <w:p w:rsidR="00C168D6" w:rsidRPr="00EA6C8F" w:rsidRDefault="00245428">
      <w:pPr>
        <w:ind w:right="-2"/>
        <w:jc w:val="both"/>
        <w:rPr>
          <w:rFonts w:asciiTheme="minorHAnsi" w:hAnsiTheme="minorHAnsi" w:cstheme="minorHAnsi"/>
          <w:bCs/>
          <w:color w:val="000000"/>
        </w:rPr>
      </w:pPr>
      <w:r>
        <w:rPr>
          <w:rFonts w:asciiTheme="minorHAnsi" w:hAnsiTheme="minorHAnsi" w:cstheme="minorHAnsi"/>
          <w:bCs/>
          <w:color w:val="000000"/>
        </w:rPr>
        <w:t>3.5.1.2.</w:t>
      </w:r>
      <w:r w:rsidR="005E7E76" w:rsidRPr="00EA6C8F">
        <w:rPr>
          <w:rFonts w:asciiTheme="minorHAnsi" w:hAnsiTheme="minorHAnsi" w:cstheme="minorHAnsi"/>
          <w:bCs/>
          <w:color w:val="000000"/>
        </w:rPr>
        <w:t xml:space="preserve"> </w:t>
      </w:r>
      <w:r w:rsidR="003B1C39" w:rsidRPr="00EA6C8F">
        <w:rPr>
          <w:rFonts w:asciiTheme="minorHAnsi" w:hAnsiTheme="minorHAnsi" w:cstheme="minorHAnsi"/>
          <w:bCs/>
          <w:color w:val="000000"/>
        </w:rPr>
        <w:t>Será</w:t>
      </w:r>
      <w:r w:rsidR="00B84483" w:rsidRPr="00EA6C8F">
        <w:rPr>
          <w:rFonts w:asciiTheme="minorHAnsi" w:hAnsiTheme="minorHAnsi" w:cstheme="minorHAnsi"/>
          <w:bCs/>
          <w:color w:val="000000"/>
        </w:rPr>
        <w:t xml:space="preserve"> permitida, para fins de comprovação do quantitativo mínimo exigido, a apresentação de diferentes atestados cujas execuções tenham ocorrido de forma simultânea, desde que somadas atendam aos critérios estabelecidos;</w:t>
      </w:r>
    </w:p>
    <w:p w:rsidR="00C168D6" w:rsidRPr="00EA6C8F" w:rsidRDefault="00245428">
      <w:pPr>
        <w:ind w:right="-2"/>
        <w:jc w:val="both"/>
        <w:rPr>
          <w:rFonts w:asciiTheme="minorHAnsi" w:hAnsiTheme="minorHAnsi" w:cstheme="minorHAnsi"/>
          <w:bCs/>
          <w:color w:val="000000"/>
        </w:rPr>
      </w:pPr>
      <w:r>
        <w:rPr>
          <w:rFonts w:asciiTheme="minorHAnsi" w:hAnsiTheme="minorHAnsi" w:cstheme="minorHAnsi"/>
          <w:bCs/>
          <w:color w:val="000000"/>
        </w:rPr>
        <w:t xml:space="preserve">3.5.1.3. </w:t>
      </w:r>
      <w:r w:rsidR="003B1C39" w:rsidRPr="00EA6C8F">
        <w:rPr>
          <w:rFonts w:asciiTheme="minorHAnsi" w:hAnsiTheme="minorHAnsi" w:cstheme="minorHAnsi"/>
          <w:bCs/>
          <w:color w:val="000000"/>
        </w:rPr>
        <w:t>Os</w:t>
      </w:r>
      <w:r w:rsidR="00B84483" w:rsidRPr="00EA6C8F">
        <w:rPr>
          <w:rFonts w:asciiTheme="minorHAnsi" w:hAnsiTheme="minorHAnsi" w:cstheme="minorHAnsi"/>
          <w:bCs/>
          <w:color w:val="000000"/>
        </w:rPr>
        <w:t xml:space="preserve"> atestados de capacidade técnica poderão ser emitidos em nome da matriz ou de filial da LICITANTE;</w:t>
      </w:r>
    </w:p>
    <w:p w:rsidR="00C168D6" w:rsidRPr="00EA6C8F" w:rsidRDefault="00245428">
      <w:pPr>
        <w:ind w:right="-2"/>
        <w:jc w:val="both"/>
        <w:rPr>
          <w:rFonts w:asciiTheme="minorHAnsi" w:hAnsiTheme="minorHAnsi" w:cstheme="minorHAnsi"/>
          <w:bCs/>
          <w:color w:val="000000"/>
        </w:rPr>
      </w:pPr>
      <w:r>
        <w:rPr>
          <w:rFonts w:asciiTheme="minorHAnsi" w:hAnsiTheme="minorHAnsi" w:cstheme="minorHAnsi"/>
          <w:bCs/>
          <w:color w:val="000000"/>
        </w:rPr>
        <w:t>3.5.1.4.</w:t>
      </w:r>
      <w:r w:rsidR="00B84483" w:rsidRPr="00EA6C8F">
        <w:rPr>
          <w:rFonts w:asciiTheme="minorHAnsi" w:hAnsiTheme="minorHAnsi" w:cstheme="minorHAnsi"/>
          <w:bCs/>
          <w:color w:val="000000"/>
        </w:rPr>
        <w:t xml:space="preserve"> </w:t>
      </w:r>
      <w:r w:rsidR="002E402C">
        <w:rPr>
          <w:rFonts w:asciiTheme="minorHAnsi" w:hAnsiTheme="minorHAnsi" w:cstheme="minorHAnsi"/>
          <w:bCs/>
          <w:color w:val="000000"/>
        </w:rPr>
        <w:t xml:space="preserve">A </w:t>
      </w:r>
      <w:r w:rsidR="00B84483" w:rsidRPr="00EA6C8F">
        <w:rPr>
          <w:rFonts w:asciiTheme="minorHAnsi" w:hAnsiTheme="minorHAnsi" w:cstheme="minorHAnsi"/>
          <w:bCs/>
          <w:color w:val="000000"/>
        </w:rPr>
        <w:t>LICITANTE deverá fornecer todas as informações necessárias à comprovação da legitimidade dos atestados apresentados, incluindo, quando solicitado, cópias dos contratos que os fundamentam, endereços das contratantes e locais de execução dos serviços, bem como quaisquer outros documentos pertinentes.</w:t>
      </w:r>
    </w:p>
    <w:p w:rsidR="00C168D6" w:rsidRDefault="00C168D6">
      <w:pPr>
        <w:ind w:right="-2"/>
        <w:jc w:val="both"/>
        <w:rPr>
          <w:rFonts w:ascii="Arial" w:hAnsi="Arial" w:cs="Arial"/>
          <w:bCs/>
          <w:color w:val="000000"/>
          <w:sz w:val="22"/>
          <w:szCs w:val="22"/>
        </w:rPr>
      </w:pPr>
    </w:p>
    <w:p w:rsidR="00245428" w:rsidRDefault="00245428">
      <w:pPr>
        <w:ind w:right="-2"/>
        <w:jc w:val="both"/>
        <w:rPr>
          <w:rFonts w:asciiTheme="minorHAnsi" w:hAnsiTheme="minorHAnsi" w:cstheme="minorHAnsi"/>
          <w:bCs/>
          <w:color w:val="000000"/>
        </w:rPr>
      </w:pPr>
      <w:r>
        <w:rPr>
          <w:rFonts w:asciiTheme="minorHAnsi" w:hAnsiTheme="minorHAnsi" w:cstheme="minorHAnsi"/>
          <w:b/>
          <w:color w:val="000000"/>
        </w:rPr>
        <w:t>3.6</w:t>
      </w:r>
      <w:r w:rsidR="00B84483" w:rsidRPr="00171C51">
        <w:rPr>
          <w:rFonts w:asciiTheme="minorHAnsi" w:hAnsiTheme="minorHAnsi" w:cstheme="minorHAnsi"/>
          <w:b/>
          <w:color w:val="000000"/>
        </w:rPr>
        <w:t>. AMOSTRA</w:t>
      </w:r>
      <w:r w:rsidR="00B84483" w:rsidRPr="00171C51">
        <w:rPr>
          <w:rFonts w:asciiTheme="minorHAnsi" w:hAnsiTheme="minorHAnsi" w:cstheme="minorHAnsi"/>
          <w:bCs/>
          <w:color w:val="000000"/>
        </w:rPr>
        <w:t xml:space="preserve">: </w:t>
      </w:r>
    </w:p>
    <w:p w:rsidR="00C168D6" w:rsidRPr="00171C51" w:rsidRDefault="00245428">
      <w:pPr>
        <w:ind w:right="-2"/>
        <w:jc w:val="both"/>
        <w:rPr>
          <w:rFonts w:asciiTheme="minorHAnsi" w:hAnsiTheme="minorHAnsi" w:cstheme="minorHAnsi"/>
          <w:color w:val="FF0000"/>
        </w:rPr>
      </w:pPr>
      <w:r>
        <w:rPr>
          <w:rFonts w:asciiTheme="minorHAnsi" w:hAnsiTheme="minorHAnsi" w:cstheme="minorHAnsi"/>
          <w:bCs/>
          <w:color w:val="000000"/>
        </w:rPr>
        <w:t xml:space="preserve">3.6.1. </w:t>
      </w:r>
      <w:r w:rsidR="00B84483" w:rsidRPr="00171C51">
        <w:rPr>
          <w:rFonts w:asciiTheme="minorHAnsi" w:hAnsiTheme="minorHAnsi" w:cstheme="minorHAnsi"/>
          <w:bCs/>
        </w:rPr>
        <w:t>Não se aplica, considerando que não está presente uma das condições do art. 41, inciso I, da Lei 14.133/2021</w:t>
      </w:r>
      <w:r w:rsidR="00B84483" w:rsidRPr="00171C51">
        <w:rPr>
          <w:rFonts w:asciiTheme="minorHAnsi" w:hAnsiTheme="minorHAnsi" w:cstheme="minorHAnsi"/>
          <w:bCs/>
          <w:color w:val="FF0000"/>
        </w:rPr>
        <w:t>.</w:t>
      </w:r>
    </w:p>
    <w:p w:rsidR="00C168D6" w:rsidRDefault="00C168D6">
      <w:pPr>
        <w:ind w:right="-2"/>
        <w:jc w:val="both"/>
        <w:rPr>
          <w:rFonts w:ascii="Arial" w:hAnsi="Arial" w:cs="Arial"/>
          <w:bCs/>
          <w:color w:val="FF0000"/>
          <w:sz w:val="22"/>
          <w:szCs w:val="22"/>
        </w:rPr>
      </w:pPr>
    </w:p>
    <w:p w:rsidR="00245428" w:rsidRDefault="00B84483">
      <w:pPr>
        <w:ind w:right="-2" w:hanging="2"/>
        <w:jc w:val="both"/>
        <w:rPr>
          <w:rFonts w:asciiTheme="minorHAnsi" w:hAnsiTheme="minorHAnsi" w:cstheme="minorHAnsi"/>
        </w:rPr>
      </w:pPr>
      <w:r w:rsidRPr="00F12D70">
        <w:rPr>
          <w:rFonts w:asciiTheme="minorHAnsi" w:hAnsiTheme="minorHAnsi" w:cstheme="minorHAnsi"/>
          <w:b/>
        </w:rPr>
        <w:t>3</w:t>
      </w:r>
      <w:r w:rsidRPr="00F12D70">
        <w:rPr>
          <w:rFonts w:asciiTheme="minorHAnsi" w:hAnsiTheme="minorHAnsi" w:cstheme="minorHAnsi"/>
        </w:rPr>
        <w:t>.</w:t>
      </w:r>
      <w:r w:rsidR="00245428">
        <w:rPr>
          <w:rFonts w:asciiTheme="minorHAnsi" w:hAnsiTheme="minorHAnsi" w:cstheme="minorHAnsi"/>
          <w:b/>
        </w:rPr>
        <w:t>7</w:t>
      </w:r>
      <w:r w:rsidRPr="00F12D70">
        <w:rPr>
          <w:rFonts w:asciiTheme="minorHAnsi" w:hAnsiTheme="minorHAnsi" w:cstheme="minorHAnsi"/>
          <w:b/>
        </w:rPr>
        <w:t>. DOS CRITÉRIOS DE SUSTENTABILIDADE:</w:t>
      </w:r>
      <w:r w:rsidRPr="00F12D70">
        <w:rPr>
          <w:rFonts w:asciiTheme="minorHAnsi" w:hAnsiTheme="minorHAnsi" w:cstheme="minorHAnsi"/>
        </w:rPr>
        <w:t xml:space="preserve"> </w:t>
      </w:r>
    </w:p>
    <w:p w:rsidR="00C168D6" w:rsidRPr="00F12D70" w:rsidRDefault="00245428">
      <w:pPr>
        <w:ind w:right="-2" w:hanging="2"/>
        <w:jc w:val="both"/>
        <w:rPr>
          <w:rFonts w:asciiTheme="minorHAnsi" w:hAnsiTheme="minorHAnsi" w:cstheme="minorHAnsi"/>
        </w:rPr>
      </w:pPr>
      <w:r>
        <w:rPr>
          <w:rFonts w:asciiTheme="minorHAnsi" w:hAnsiTheme="minorHAnsi" w:cstheme="minorHAnsi"/>
        </w:rPr>
        <w:t xml:space="preserve">3.7.1. </w:t>
      </w:r>
      <w:r w:rsidR="00B84483" w:rsidRPr="00F12D70">
        <w:rPr>
          <w:rFonts w:asciiTheme="minorHAnsi" w:hAnsiTheme="minorHAnsi" w:cstheme="minorHAnsi"/>
        </w:rPr>
        <w:t xml:space="preserve">Considerando a natureza da contratação, deverão ser observadas as diretrizes se aplicáveis constantes no Guia Nacional de Contratações </w:t>
      </w:r>
      <w:r w:rsidR="009A4E75" w:rsidRPr="00F12D70">
        <w:rPr>
          <w:rFonts w:asciiTheme="minorHAnsi" w:hAnsiTheme="minorHAnsi" w:cstheme="minorHAnsi"/>
        </w:rPr>
        <w:t>Sustentáveis, além</w:t>
      </w:r>
      <w:r w:rsidR="00B84483" w:rsidRPr="00F12D70">
        <w:rPr>
          <w:rFonts w:asciiTheme="minorHAnsi" w:hAnsiTheme="minorHAnsi" w:cstheme="minorHAnsi"/>
        </w:rPr>
        <w:t xml:space="preserve"> do cumprimento dos seguintes critérios:</w:t>
      </w:r>
    </w:p>
    <w:p w:rsidR="006D1636" w:rsidRPr="006D1636" w:rsidRDefault="00245428" w:rsidP="006D1636">
      <w:pPr>
        <w:tabs>
          <w:tab w:val="left" w:pos="0"/>
        </w:tabs>
        <w:jc w:val="both"/>
        <w:rPr>
          <w:rFonts w:asciiTheme="minorHAnsi" w:hAnsiTheme="minorHAnsi" w:cstheme="minorHAnsi"/>
        </w:rPr>
      </w:pPr>
      <w:r>
        <w:rPr>
          <w:rFonts w:asciiTheme="minorHAnsi" w:hAnsiTheme="minorHAnsi" w:cstheme="minorHAnsi"/>
        </w:rPr>
        <w:t xml:space="preserve">3.7.1.1. </w:t>
      </w:r>
      <w:r w:rsidR="006D1636" w:rsidRPr="006D1636">
        <w:rPr>
          <w:rFonts w:asciiTheme="minorHAnsi" w:hAnsiTheme="minorHAnsi" w:cstheme="minorHAnsi"/>
        </w:rPr>
        <w:t>Dar preferência ao envio de documentos em formato digital, visando à redução do uso de papel e à diminui</w:t>
      </w:r>
      <w:r w:rsidR="006D1636">
        <w:rPr>
          <w:rFonts w:asciiTheme="minorHAnsi" w:hAnsiTheme="minorHAnsi" w:cstheme="minorHAnsi"/>
        </w:rPr>
        <w:t>ção da impressão de documentos</w:t>
      </w:r>
      <w:r w:rsidR="003B1C39">
        <w:rPr>
          <w:rFonts w:asciiTheme="minorHAnsi" w:hAnsiTheme="minorHAnsi" w:cstheme="minorHAnsi"/>
        </w:rPr>
        <w:t>;</w:t>
      </w:r>
    </w:p>
    <w:p w:rsidR="006D1636" w:rsidRPr="006D1636" w:rsidRDefault="00245428" w:rsidP="006D1636">
      <w:pPr>
        <w:tabs>
          <w:tab w:val="left" w:pos="0"/>
        </w:tabs>
        <w:jc w:val="both"/>
        <w:rPr>
          <w:rFonts w:asciiTheme="minorHAnsi" w:hAnsiTheme="minorHAnsi" w:cstheme="minorHAnsi"/>
        </w:rPr>
      </w:pPr>
      <w:r>
        <w:rPr>
          <w:rFonts w:asciiTheme="minorHAnsi" w:hAnsiTheme="minorHAnsi" w:cstheme="minorHAnsi"/>
        </w:rPr>
        <w:t>3.7.1.2.</w:t>
      </w:r>
      <w:r w:rsidR="006D1636" w:rsidRPr="006D1636">
        <w:rPr>
          <w:rFonts w:asciiTheme="minorHAnsi" w:hAnsiTheme="minorHAnsi" w:cstheme="minorHAnsi"/>
        </w:rPr>
        <w:t xml:space="preserve"> Quando houver necessidade de envio de documentos impressos à contratante, deverá ser priorizada a impressão em modo duplex (frente e verso), utilizando preferencialmente papel provenie</w:t>
      </w:r>
      <w:r w:rsidR="003B1C39">
        <w:rPr>
          <w:rFonts w:asciiTheme="minorHAnsi" w:hAnsiTheme="minorHAnsi" w:cstheme="minorHAnsi"/>
        </w:rPr>
        <w:t>nte de madeira de origem legal;</w:t>
      </w:r>
    </w:p>
    <w:p w:rsidR="006D1636" w:rsidRPr="006D1636" w:rsidRDefault="00245428" w:rsidP="006D1636">
      <w:pPr>
        <w:tabs>
          <w:tab w:val="left" w:pos="0"/>
        </w:tabs>
        <w:jc w:val="both"/>
        <w:rPr>
          <w:rFonts w:asciiTheme="minorHAnsi" w:hAnsiTheme="minorHAnsi" w:cstheme="minorHAnsi"/>
        </w:rPr>
      </w:pPr>
      <w:r>
        <w:rPr>
          <w:rFonts w:asciiTheme="minorHAnsi" w:hAnsiTheme="minorHAnsi" w:cstheme="minorHAnsi"/>
        </w:rPr>
        <w:t>3.7.1.3.</w:t>
      </w:r>
      <w:r w:rsidR="006D1636" w:rsidRPr="006D1636">
        <w:rPr>
          <w:rFonts w:asciiTheme="minorHAnsi" w:hAnsiTheme="minorHAnsi" w:cstheme="minorHAnsi"/>
        </w:rPr>
        <w:t xml:space="preserve"> Destinar de forma sustentável todos os resíduos gerados, priorizando, sempre que possível, o reuso e a recic</w:t>
      </w:r>
      <w:r w:rsidR="003B1C39">
        <w:rPr>
          <w:rFonts w:asciiTheme="minorHAnsi" w:hAnsiTheme="minorHAnsi" w:cstheme="minorHAnsi"/>
        </w:rPr>
        <w:t>lagem dos materiais utilizados;</w:t>
      </w:r>
    </w:p>
    <w:p w:rsidR="006D1636" w:rsidRPr="006D1636" w:rsidRDefault="00245428" w:rsidP="006D1636">
      <w:pPr>
        <w:tabs>
          <w:tab w:val="left" w:pos="0"/>
        </w:tabs>
        <w:jc w:val="both"/>
        <w:rPr>
          <w:rFonts w:asciiTheme="minorHAnsi" w:hAnsiTheme="minorHAnsi" w:cstheme="minorHAnsi"/>
        </w:rPr>
      </w:pPr>
      <w:r>
        <w:rPr>
          <w:rFonts w:asciiTheme="minorHAnsi" w:hAnsiTheme="minorHAnsi" w:cstheme="minorHAnsi"/>
        </w:rPr>
        <w:t>3.7.1.4.</w:t>
      </w:r>
      <w:r w:rsidR="006D1636" w:rsidRPr="006D1636">
        <w:rPr>
          <w:rFonts w:asciiTheme="minorHAnsi" w:hAnsiTheme="minorHAnsi" w:cstheme="minorHAnsi"/>
        </w:rPr>
        <w:t xml:space="preserve"> Implementar um sistema eficaz de coleta, separação e</w:t>
      </w:r>
      <w:r w:rsidR="006D1636">
        <w:rPr>
          <w:rFonts w:asciiTheme="minorHAnsi" w:hAnsiTheme="minorHAnsi" w:cstheme="minorHAnsi"/>
        </w:rPr>
        <w:t xml:space="preserve"> descarte adequado de resíduos.</w:t>
      </w:r>
    </w:p>
    <w:p w:rsidR="006D1636" w:rsidRPr="006D1636" w:rsidRDefault="00245428" w:rsidP="006D1636">
      <w:pPr>
        <w:tabs>
          <w:tab w:val="left" w:pos="0"/>
        </w:tabs>
        <w:jc w:val="both"/>
        <w:rPr>
          <w:rFonts w:asciiTheme="minorHAnsi" w:hAnsiTheme="minorHAnsi" w:cstheme="minorHAnsi"/>
        </w:rPr>
      </w:pPr>
      <w:r>
        <w:rPr>
          <w:rFonts w:asciiTheme="minorHAnsi" w:hAnsiTheme="minorHAnsi" w:cstheme="minorHAnsi"/>
        </w:rPr>
        <w:t>3.7.1.5.</w:t>
      </w:r>
      <w:r w:rsidR="006D1636" w:rsidRPr="006D1636">
        <w:rPr>
          <w:rFonts w:asciiTheme="minorHAnsi" w:hAnsiTheme="minorHAnsi" w:cstheme="minorHAnsi"/>
        </w:rPr>
        <w:t xml:space="preserve"> Promover, sempre que po</w:t>
      </w:r>
      <w:r w:rsidR="006D1636">
        <w:rPr>
          <w:rFonts w:asciiTheme="minorHAnsi" w:hAnsiTheme="minorHAnsi" w:cstheme="minorHAnsi"/>
        </w:rPr>
        <w:t>ssível, o u</w:t>
      </w:r>
      <w:r w:rsidR="003B1C39">
        <w:rPr>
          <w:rFonts w:asciiTheme="minorHAnsi" w:hAnsiTheme="minorHAnsi" w:cstheme="minorHAnsi"/>
        </w:rPr>
        <w:t>so racional da água;</w:t>
      </w:r>
    </w:p>
    <w:p w:rsidR="00712453" w:rsidRDefault="00245428" w:rsidP="006D1636">
      <w:pPr>
        <w:tabs>
          <w:tab w:val="left" w:pos="0"/>
        </w:tabs>
        <w:jc w:val="both"/>
        <w:rPr>
          <w:rFonts w:asciiTheme="minorHAnsi" w:hAnsiTheme="minorHAnsi" w:cstheme="minorHAnsi"/>
        </w:rPr>
      </w:pPr>
      <w:r>
        <w:rPr>
          <w:rFonts w:asciiTheme="minorHAnsi" w:hAnsiTheme="minorHAnsi" w:cstheme="minorHAnsi"/>
        </w:rPr>
        <w:t>3.7.1.6.</w:t>
      </w:r>
      <w:r w:rsidR="006D1636" w:rsidRPr="006D1636">
        <w:rPr>
          <w:rFonts w:asciiTheme="minorHAnsi" w:hAnsiTheme="minorHAnsi" w:cstheme="minorHAnsi"/>
        </w:rPr>
        <w:t xml:space="preserve"> Sempre que viável, a empresa deverá utilizar fontes de energia renovável, como</w:t>
      </w:r>
      <w:r w:rsidR="00191373">
        <w:rPr>
          <w:rFonts w:asciiTheme="minorHAnsi" w:hAnsiTheme="minorHAnsi" w:cstheme="minorHAnsi"/>
        </w:rPr>
        <w:t xml:space="preserve"> por exemplo</w:t>
      </w:r>
      <w:r w:rsidR="003B1C39">
        <w:rPr>
          <w:rFonts w:asciiTheme="minorHAnsi" w:hAnsiTheme="minorHAnsi" w:cstheme="minorHAnsi"/>
        </w:rPr>
        <w:t xml:space="preserve"> a solar;</w:t>
      </w:r>
    </w:p>
    <w:p w:rsidR="003B1C39" w:rsidRDefault="003B1C39" w:rsidP="006D1636">
      <w:pPr>
        <w:tabs>
          <w:tab w:val="left" w:pos="0"/>
        </w:tabs>
        <w:jc w:val="both"/>
        <w:rPr>
          <w:rFonts w:asciiTheme="minorHAnsi" w:hAnsiTheme="minorHAnsi" w:cstheme="minorHAnsi"/>
        </w:rPr>
      </w:pPr>
      <w:r>
        <w:rPr>
          <w:rFonts w:asciiTheme="minorHAnsi" w:hAnsiTheme="minorHAnsi" w:cstheme="minorHAnsi"/>
        </w:rPr>
        <w:t>3.7.1.7. Encaminhar os produtos em embalagens com menos volume.</w:t>
      </w:r>
    </w:p>
    <w:p w:rsidR="006D1636" w:rsidRPr="00712453" w:rsidRDefault="00A73226" w:rsidP="00A73226">
      <w:pPr>
        <w:tabs>
          <w:tab w:val="left" w:pos="0"/>
        </w:tabs>
        <w:jc w:val="both"/>
        <w:rPr>
          <w:rFonts w:asciiTheme="minorHAnsi" w:hAnsiTheme="minorHAnsi" w:cstheme="minorHAnsi"/>
        </w:rPr>
      </w:pPr>
      <w:r>
        <w:rPr>
          <w:rFonts w:asciiTheme="minorHAnsi" w:hAnsiTheme="minorHAnsi" w:cstheme="minorHAnsi"/>
        </w:rPr>
        <w:t xml:space="preserve">3.7.2. </w:t>
      </w:r>
      <w:r w:rsidR="00F45215" w:rsidRPr="00F45215">
        <w:rPr>
          <w:rFonts w:asciiTheme="minorHAnsi" w:hAnsiTheme="minorHAnsi" w:cstheme="minorHAnsi"/>
        </w:rPr>
        <w:t xml:space="preserve">A solicitação desses requisitos visa alinhar a </w:t>
      </w:r>
      <w:r w:rsidR="009C5CD1">
        <w:rPr>
          <w:rFonts w:asciiTheme="minorHAnsi" w:hAnsiTheme="minorHAnsi" w:cstheme="minorHAnsi"/>
        </w:rPr>
        <w:t>contratação</w:t>
      </w:r>
      <w:r w:rsidR="00F45215" w:rsidRPr="00F45215">
        <w:rPr>
          <w:rFonts w:asciiTheme="minorHAnsi" w:hAnsiTheme="minorHAnsi" w:cstheme="minorHAnsi"/>
        </w:rPr>
        <w:t xml:space="preserve"> às boas práticas de sustentabilidade e responsabilidade ambiental, promovendo o uso racional de recursos como papel, água e energia. Tais medidas contribuem para a redução de impactos ambientais, incentivam o reaproveitamento e a </w:t>
      </w:r>
      <w:r w:rsidR="00EB6D51">
        <w:rPr>
          <w:rFonts w:asciiTheme="minorHAnsi" w:hAnsiTheme="minorHAnsi" w:cstheme="minorHAnsi"/>
        </w:rPr>
        <w:t xml:space="preserve">destinação correta de resíduos. </w:t>
      </w:r>
      <w:r w:rsidR="00F45215" w:rsidRPr="00F45215">
        <w:rPr>
          <w:rFonts w:asciiTheme="minorHAnsi" w:hAnsiTheme="minorHAnsi" w:cstheme="minorHAnsi"/>
        </w:rPr>
        <w:t xml:space="preserve">Além disso, </w:t>
      </w:r>
      <w:r w:rsidR="00EB6D51">
        <w:rPr>
          <w:rFonts w:asciiTheme="minorHAnsi" w:hAnsiTheme="minorHAnsi" w:cstheme="minorHAnsi"/>
        </w:rPr>
        <w:t xml:space="preserve">acreditamos que </w:t>
      </w:r>
      <w:r w:rsidR="00F45215" w:rsidRPr="00F45215">
        <w:rPr>
          <w:rFonts w:asciiTheme="minorHAnsi" w:hAnsiTheme="minorHAnsi" w:cstheme="minorHAnsi"/>
        </w:rPr>
        <w:t xml:space="preserve">são práticas simples, acessíveis e cada vez mais comuns no mercado, que não comprometem a competitividade entre as empresas, mas sim agregam valor ao </w:t>
      </w:r>
      <w:r w:rsidR="00EB6D51">
        <w:rPr>
          <w:rFonts w:asciiTheme="minorHAnsi" w:hAnsiTheme="minorHAnsi" w:cstheme="minorHAnsi"/>
        </w:rPr>
        <w:t>objeto contratado</w:t>
      </w:r>
      <w:r w:rsidR="00F45215" w:rsidRPr="00F45215">
        <w:rPr>
          <w:rFonts w:asciiTheme="minorHAnsi" w:hAnsiTheme="minorHAnsi" w:cstheme="minorHAnsi"/>
        </w:rPr>
        <w:t xml:space="preserve"> e fortalecem o compromisso socioambiental da contratante e dos fornecedores envolvidos.</w:t>
      </w:r>
    </w:p>
    <w:p w:rsidR="00C168D6" w:rsidRDefault="00C168D6">
      <w:pPr>
        <w:ind w:right="-2" w:hanging="2"/>
        <w:jc w:val="both"/>
        <w:rPr>
          <w:rFonts w:ascii="Arial" w:hAnsi="Arial" w:cs="Arial"/>
          <w:sz w:val="22"/>
          <w:szCs w:val="22"/>
        </w:rPr>
      </w:pPr>
    </w:p>
    <w:p w:rsidR="00C168D6" w:rsidRDefault="00C168D6">
      <w:pPr>
        <w:ind w:right="-2" w:hanging="2"/>
        <w:jc w:val="both"/>
        <w:rPr>
          <w:rFonts w:ascii="Arial" w:hAnsi="Arial"/>
        </w:rPr>
      </w:pPr>
    </w:p>
    <w:p w:rsidR="00DE30E6" w:rsidRDefault="006970CD">
      <w:pPr>
        <w:jc w:val="both"/>
        <w:rPr>
          <w:rFonts w:asciiTheme="minorHAnsi" w:hAnsiTheme="minorHAnsi" w:cstheme="minorHAnsi"/>
        </w:rPr>
      </w:pPr>
      <w:r>
        <w:rPr>
          <w:rFonts w:asciiTheme="minorHAnsi" w:hAnsiTheme="minorHAnsi" w:cstheme="minorHAnsi"/>
          <w:b/>
        </w:rPr>
        <w:lastRenderedPageBreak/>
        <w:t>3.8</w:t>
      </w:r>
      <w:r w:rsidR="00B84483" w:rsidRPr="00712453">
        <w:rPr>
          <w:rFonts w:asciiTheme="minorHAnsi" w:hAnsiTheme="minorHAnsi" w:cstheme="minorHAnsi"/>
          <w:b/>
        </w:rPr>
        <w:t>. GARANTIA DA EXECUÇÃO</w:t>
      </w:r>
      <w:r w:rsidR="00B84483" w:rsidRPr="00712453">
        <w:rPr>
          <w:rFonts w:asciiTheme="minorHAnsi" w:hAnsiTheme="minorHAnsi" w:cstheme="minorHAnsi"/>
        </w:rPr>
        <w:t xml:space="preserve">: </w:t>
      </w:r>
    </w:p>
    <w:p w:rsidR="00C168D6" w:rsidRPr="00712453" w:rsidRDefault="006970CD">
      <w:pPr>
        <w:jc w:val="both"/>
        <w:rPr>
          <w:rFonts w:asciiTheme="minorHAnsi" w:hAnsiTheme="minorHAnsi" w:cstheme="minorHAnsi"/>
        </w:rPr>
      </w:pPr>
      <w:r>
        <w:rPr>
          <w:rFonts w:asciiTheme="minorHAnsi" w:hAnsiTheme="minorHAnsi" w:cstheme="minorHAnsi"/>
        </w:rPr>
        <w:t>3.8</w:t>
      </w:r>
      <w:r w:rsidR="00DE30E6">
        <w:rPr>
          <w:rFonts w:asciiTheme="minorHAnsi" w:hAnsiTheme="minorHAnsi" w:cstheme="minorHAnsi"/>
        </w:rPr>
        <w:t xml:space="preserve">.1. </w:t>
      </w:r>
      <w:r w:rsidR="00B84483" w:rsidRPr="00712453">
        <w:rPr>
          <w:rFonts w:asciiTheme="minorHAnsi" w:hAnsiTheme="minorHAnsi" w:cstheme="minorHAnsi"/>
        </w:rPr>
        <w:t>Não será exigida garantia contratual para a execução do objeto. No entanto, a ausência de garantia não exime o fornecedor de sua responsabilidade pela perfeita execução do contrato. O inadimplemento de qualquer obrigação contratual poderá ensejar a aplicação das penalidades previstas neste instrumento, incluindo a retenção de pagamentos.</w:t>
      </w:r>
    </w:p>
    <w:p w:rsidR="00EA3712" w:rsidRDefault="00EA3712">
      <w:pPr>
        <w:jc w:val="both"/>
        <w:rPr>
          <w:rFonts w:ascii="Arial" w:hAnsi="Arial"/>
          <w:sz w:val="22"/>
          <w:szCs w:val="22"/>
        </w:rPr>
      </w:pPr>
    </w:p>
    <w:p w:rsidR="00C168D6" w:rsidRDefault="00C168D6">
      <w:pPr>
        <w:ind w:right="-2"/>
        <w:jc w:val="both"/>
        <w:rPr>
          <w:rFonts w:ascii="Arial" w:hAnsi="Arial" w:cs="Arial"/>
          <w:bCs/>
          <w:color w:val="000000"/>
          <w:sz w:val="22"/>
          <w:szCs w:val="22"/>
        </w:rPr>
      </w:pPr>
    </w:p>
    <w:p w:rsidR="00DE30E6" w:rsidRDefault="006970CD">
      <w:pPr>
        <w:ind w:right="-2"/>
        <w:jc w:val="both"/>
        <w:rPr>
          <w:rFonts w:asciiTheme="minorHAnsi" w:hAnsiTheme="minorHAnsi" w:cstheme="minorHAnsi"/>
          <w:color w:val="000000"/>
        </w:rPr>
      </w:pPr>
      <w:r>
        <w:rPr>
          <w:rFonts w:asciiTheme="minorHAnsi" w:hAnsiTheme="minorHAnsi" w:cstheme="minorHAnsi"/>
          <w:b/>
          <w:color w:val="000000"/>
        </w:rPr>
        <w:t>3.9</w:t>
      </w:r>
      <w:r w:rsidR="00B84483" w:rsidRPr="00E67D26">
        <w:rPr>
          <w:rFonts w:asciiTheme="minorHAnsi" w:hAnsiTheme="minorHAnsi" w:cstheme="minorHAnsi"/>
          <w:b/>
          <w:color w:val="000000"/>
        </w:rPr>
        <w:t>.</w:t>
      </w:r>
      <w:r w:rsidR="00B84483" w:rsidRPr="00E67D26">
        <w:rPr>
          <w:rFonts w:asciiTheme="minorHAnsi" w:hAnsiTheme="minorHAnsi" w:cstheme="minorHAnsi"/>
          <w:bCs/>
          <w:color w:val="000000"/>
        </w:rPr>
        <w:t xml:space="preserve"> </w:t>
      </w:r>
      <w:r w:rsidR="00B84483" w:rsidRPr="00E67D26">
        <w:rPr>
          <w:rFonts w:asciiTheme="minorHAnsi" w:hAnsiTheme="minorHAnsi" w:cstheme="minorHAnsi"/>
          <w:b/>
          <w:bCs/>
          <w:color w:val="000000"/>
        </w:rPr>
        <w:t>GARANTIA,</w:t>
      </w:r>
      <w:r w:rsidR="00B84483" w:rsidRPr="00E67D26">
        <w:rPr>
          <w:rFonts w:asciiTheme="minorHAnsi" w:hAnsiTheme="minorHAnsi" w:cstheme="minorHAnsi"/>
          <w:bCs/>
          <w:color w:val="000000"/>
        </w:rPr>
        <w:t xml:space="preserve"> </w:t>
      </w:r>
      <w:r w:rsidR="00B84483" w:rsidRPr="00E67D26">
        <w:rPr>
          <w:rFonts w:asciiTheme="minorHAnsi" w:hAnsiTheme="minorHAnsi" w:cstheme="minorHAnsi"/>
          <w:b/>
          <w:color w:val="000000"/>
        </w:rPr>
        <w:t>MANUTENÇÃO E ASSISTÊNCIA TÉCNICA:</w:t>
      </w:r>
      <w:r w:rsidR="00B84483" w:rsidRPr="00E67D26">
        <w:rPr>
          <w:rFonts w:asciiTheme="minorHAnsi" w:hAnsiTheme="minorHAnsi" w:cstheme="minorHAnsi"/>
          <w:color w:val="000000"/>
        </w:rPr>
        <w:t xml:space="preserve"> </w:t>
      </w:r>
    </w:p>
    <w:p w:rsidR="00C168D6" w:rsidRPr="00E67D26" w:rsidRDefault="006970CD">
      <w:pPr>
        <w:ind w:right="-2"/>
        <w:jc w:val="both"/>
        <w:rPr>
          <w:rFonts w:asciiTheme="minorHAnsi" w:hAnsiTheme="minorHAnsi" w:cstheme="minorHAnsi"/>
          <w:color w:val="000000"/>
        </w:rPr>
      </w:pPr>
      <w:r>
        <w:rPr>
          <w:rFonts w:asciiTheme="minorHAnsi" w:hAnsiTheme="minorHAnsi" w:cstheme="minorHAnsi"/>
          <w:color w:val="000000"/>
        </w:rPr>
        <w:t>3.9</w:t>
      </w:r>
      <w:r w:rsidR="00DE30E6">
        <w:rPr>
          <w:rFonts w:asciiTheme="minorHAnsi" w:hAnsiTheme="minorHAnsi" w:cstheme="minorHAnsi"/>
          <w:color w:val="000000"/>
        </w:rPr>
        <w:t xml:space="preserve">.1. </w:t>
      </w:r>
      <w:r w:rsidR="00B84483" w:rsidRPr="00E67D26">
        <w:rPr>
          <w:rFonts w:asciiTheme="minorHAnsi" w:hAnsiTheme="minorHAnsi" w:cstheme="minorHAnsi"/>
          <w:color w:val="000000"/>
        </w:rPr>
        <w:t xml:space="preserve">Não será exigida garantia, manutenção ou assistência técnica, pois não se aplica ao presente processo licitatório, tendo em vista que o objeto trata da aquisição de </w:t>
      </w:r>
      <w:r w:rsidR="00712453" w:rsidRPr="00E67D26">
        <w:rPr>
          <w:rFonts w:asciiTheme="minorHAnsi" w:hAnsiTheme="minorHAnsi" w:cstheme="minorHAnsi"/>
          <w:color w:val="000000"/>
        </w:rPr>
        <w:t>materiais de limpeza</w:t>
      </w:r>
      <w:r w:rsidR="00CA504E">
        <w:rPr>
          <w:rFonts w:asciiTheme="minorHAnsi" w:hAnsiTheme="minorHAnsi" w:cstheme="minorHAnsi"/>
          <w:color w:val="000000"/>
        </w:rPr>
        <w:t xml:space="preserve"> e higiene</w:t>
      </w:r>
      <w:r w:rsidR="00B84483" w:rsidRPr="00E67D26">
        <w:rPr>
          <w:rFonts w:asciiTheme="minorHAnsi" w:hAnsiTheme="minorHAnsi" w:cstheme="minorHAnsi"/>
          <w:color w:val="000000"/>
        </w:rPr>
        <w:t>, classificados como bens de consumo não duráveis.</w:t>
      </w:r>
      <w:r w:rsidR="00DE30E6">
        <w:rPr>
          <w:rFonts w:asciiTheme="minorHAnsi" w:hAnsiTheme="minorHAnsi" w:cstheme="minorHAnsi"/>
          <w:color w:val="000000"/>
        </w:rPr>
        <w:t xml:space="preserve"> </w:t>
      </w:r>
      <w:r w:rsidR="00B84483" w:rsidRPr="00E67D26">
        <w:rPr>
          <w:rFonts w:asciiTheme="minorHAnsi" w:hAnsiTheme="minorHAnsi" w:cstheme="minorHAnsi"/>
          <w:color w:val="000000"/>
        </w:rPr>
        <w:t>Tais itens são destinados ao consumo de curta duração, não sendo tecnicamente viável ou necessário prever cláusulas de suporte técnico ou manutenção. Eventuais defeitos deverão ser cobertos pela garantia legal prevista no Código de Defesa do Consumidor (Lei nº 8.078/1990).</w:t>
      </w:r>
    </w:p>
    <w:p w:rsidR="00C168D6" w:rsidRDefault="00C168D6">
      <w:pPr>
        <w:ind w:right="-2"/>
        <w:jc w:val="both"/>
        <w:rPr>
          <w:rFonts w:ascii="Arial" w:hAnsi="Arial" w:cs="Arial"/>
          <w:color w:val="000000"/>
          <w:sz w:val="22"/>
          <w:szCs w:val="22"/>
        </w:rPr>
      </w:pPr>
    </w:p>
    <w:p w:rsidR="007A4119" w:rsidRDefault="007A4119">
      <w:pPr>
        <w:ind w:right="-2"/>
        <w:jc w:val="both"/>
        <w:rPr>
          <w:rFonts w:asciiTheme="minorHAnsi" w:hAnsiTheme="minorHAnsi" w:cstheme="minorHAnsi"/>
          <w:bCs/>
          <w:color w:val="000000"/>
        </w:rPr>
      </w:pPr>
      <w:r>
        <w:rPr>
          <w:rFonts w:asciiTheme="minorHAnsi" w:hAnsiTheme="minorHAnsi" w:cstheme="minorHAnsi"/>
          <w:b/>
          <w:color w:val="000000"/>
        </w:rPr>
        <w:t>3.10</w:t>
      </w:r>
      <w:r w:rsidR="00B84483" w:rsidRPr="00116244">
        <w:rPr>
          <w:rFonts w:asciiTheme="minorHAnsi" w:hAnsiTheme="minorHAnsi" w:cstheme="minorHAnsi"/>
          <w:b/>
          <w:color w:val="000000"/>
        </w:rPr>
        <w:t>.</w:t>
      </w:r>
      <w:r w:rsidR="00B84483" w:rsidRPr="00116244">
        <w:rPr>
          <w:rFonts w:asciiTheme="minorHAnsi" w:hAnsiTheme="minorHAnsi" w:cstheme="minorHAnsi"/>
          <w:bCs/>
          <w:color w:val="000000"/>
        </w:rPr>
        <w:t xml:space="preserve"> </w:t>
      </w:r>
      <w:r w:rsidR="00B84483" w:rsidRPr="00116244">
        <w:rPr>
          <w:rFonts w:asciiTheme="minorHAnsi" w:hAnsiTheme="minorHAnsi" w:cstheme="minorHAnsi"/>
          <w:b/>
          <w:color w:val="000000"/>
        </w:rPr>
        <w:t>NECESSIDADE OU NÃO DE VISTORIA DOS LICITANTES AO LOCAL DE EXECUÇÃO DO OBJETO</w:t>
      </w:r>
      <w:r w:rsidR="00B84483" w:rsidRPr="00116244">
        <w:rPr>
          <w:rFonts w:asciiTheme="minorHAnsi" w:hAnsiTheme="minorHAnsi" w:cstheme="minorHAnsi"/>
          <w:bCs/>
          <w:color w:val="000000"/>
        </w:rPr>
        <w:t xml:space="preserve">: </w:t>
      </w:r>
    </w:p>
    <w:p w:rsidR="00C168D6" w:rsidRPr="00116244" w:rsidRDefault="007A4119">
      <w:pPr>
        <w:ind w:right="-2"/>
        <w:jc w:val="both"/>
        <w:rPr>
          <w:rFonts w:asciiTheme="minorHAnsi" w:hAnsiTheme="minorHAnsi" w:cstheme="minorHAnsi"/>
          <w:color w:val="000000"/>
        </w:rPr>
      </w:pPr>
      <w:r>
        <w:rPr>
          <w:rFonts w:asciiTheme="minorHAnsi" w:hAnsiTheme="minorHAnsi" w:cstheme="minorHAnsi"/>
          <w:bCs/>
          <w:color w:val="000000"/>
        </w:rPr>
        <w:t xml:space="preserve">3.10.1. </w:t>
      </w:r>
      <w:r w:rsidR="00B84483" w:rsidRPr="00116244">
        <w:rPr>
          <w:rFonts w:asciiTheme="minorHAnsi" w:hAnsiTheme="minorHAnsi" w:cstheme="minorHAnsi"/>
          <w:bCs/>
          <w:color w:val="000000"/>
        </w:rPr>
        <w:t>Não se aplica.</w:t>
      </w:r>
    </w:p>
    <w:p w:rsidR="00C168D6" w:rsidRDefault="00C168D6">
      <w:pPr>
        <w:ind w:right="-2"/>
        <w:jc w:val="both"/>
        <w:rPr>
          <w:rFonts w:ascii="Arial" w:hAnsi="Arial" w:cs="Arial"/>
          <w:bCs/>
          <w:color w:val="FF0000"/>
          <w:sz w:val="22"/>
          <w:szCs w:val="22"/>
        </w:rPr>
      </w:pPr>
    </w:p>
    <w:p w:rsidR="00C168D6" w:rsidRPr="00D44B11" w:rsidRDefault="007A4119">
      <w:pPr>
        <w:ind w:right="-2" w:hanging="2"/>
        <w:jc w:val="both"/>
      </w:pPr>
      <w:r w:rsidRPr="00D44B11">
        <w:rPr>
          <w:b/>
        </w:rPr>
        <w:t>3.11</w:t>
      </w:r>
      <w:r w:rsidR="00B84483" w:rsidRPr="00D44B11">
        <w:rPr>
          <w:b/>
        </w:rPr>
        <w:t xml:space="preserve">. DA PARTICIPAÇÃO DE MEI'S, ME'S OU EPP'S: </w:t>
      </w:r>
    </w:p>
    <w:tbl>
      <w:tblPr>
        <w:tblW w:w="8810" w:type="dxa"/>
        <w:tblInd w:w="108" w:type="dxa"/>
        <w:tblLayout w:type="fixed"/>
        <w:tblLook w:val="04A0" w:firstRow="1" w:lastRow="0" w:firstColumn="1" w:lastColumn="0" w:noHBand="0" w:noVBand="1"/>
      </w:tblPr>
      <w:tblGrid>
        <w:gridCol w:w="303"/>
        <w:gridCol w:w="8507"/>
      </w:tblGrid>
      <w:tr w:rsidR="00582363" w:rsidRPr="00D44B11">
        <w:tc>
          <w:tcPr>
            <w:tcW w:w="303" w:type="dxa"/>
            <w:tcBorders>
              <w:top w:val="single" w:sz="12" w:space="0" w:color="000000"/>
              <w:left w:val="single" w:sz="12" w:space="0" w:color="000000"/>
              <w:bottom w:val="single" w:sz="12" w:space="0" w:color="000000"/>
              <w:right w:val="single" w:sz="12" w:space="0" w:color="000000"/>
            </w:tcBorders>
          </w:tcPr>
          <w:p w:rsidR="00C168D6" w:rsidRPr="00D44B11" w:rsidRDefault="00C168D6">
            <w:pPr>
              <w:ind w:right="-2"/>
              <w:jc w:val="center"/>
              <w:rPr>
                <w:bCs/>
              </w:rPr>
            </w:pPr>
          </w:p>
        </w:tc>
        <w:tc>
          <w:tcPr>
            <w:tcW w:w="8506" w:type="dxa"/>
            <w:tcBorders>
              <w:top w:val="nil"/>
              <w:left w:val="single" w:sz="12" w:space="0" w:color="000000"/>
              <w:bottom w:val="nil"/>
              <w:right w:val="nil"/>
            </w:tcBorders>
          </w:tcPr>
          <w:p w:rsidR="00C168D6" w:rsidRPr="00D44B11" w:rsidRDefault="00B84483">
            <w:pPr>
              <w:ind w:right="-2"/>
              <w:jc w:val="both"/>
            </w:pPr>
            <w:r w:rsidRPr="00D44B11">
              <w:rPr>
                <w:bCs/>
              </w:rPr>
              <w:t>Contratação com itens exclusivos para os beneficiados (art. 48, I da LC 123/06);</w:t>
            </w:r>
          </w:p>
        </w:tc>
      </w:tr>
      <w:tr w:rsidR="00582363" w:rsidRPr="00D44B11">
        <w:tc>
          <w:tcPr>
            <w:tcW w:w="303" w:type="dxa"/>
            <w:tcBorders>
              <w:top w:val="single" w:sz="12" w:space="0" w:color="000000"/>
              <w:left w:val="nil"/>
              <w:bottom w:val="single" w:sz="12" w:space="0" w:color="000000"/>
              <w:right w:val="nil"/>
            </w:tcBorders>
          </w:tcPr>
          <w:p w:rsidR="00C168D6" w:rsidRPr="00D44B11" w:rsidRDefault="00C168D6">
            <w:pPr>
              <w:ind w:right="-2"/>
              <w:jc w:val="center"/>
              <w:rPr>
                <w:bCs/>
              </w:rPr>
            </w:pPr>
          </w:p>
        </w:tc>
        <w:tc>
          <w:tcPr>
            <w:tcW w:w="8506" w:type="dxa"/>
            <w:tcBorders>
              <w:top w:val="nil"/>
              <w:left w:val="nil"/>
              <w:bottom w:val="nil"/>
              <w:right w:val="nil"/>
            </w:tcBorders>
          </w:tcPr>
          <w:p w:rsidR="00C168D6" w:rsidRPr="00D44B11" w:rsidRDefault="00C168D6">
            <w:pPr>
              <w:ind w:right="-2"/>
              <w:jc w:val="both"/>
              <w:rPr>
                <w:bCs/>
              </w:rPr>
            </w:pPr>
          </w:p>
        </w:tc>
      </w:tr>
      <w:tr w:rsidR="00582363" w:rsidRPr="00D44B11">
        <w:trPr>
          <w:trHeight w:val="125"/>
        </w:trPr>
        <w:tc>
          <w:tcPr>
            <w:tcW w:w="303" w:type="dxa"/>
            <w:tcBorders>
              <w:top w:val="single" w:sz="12" w:space="0" w:color="000000"/>
              <w:left w:val="single" w:sz="12" w:space="0" w:color="000000"/>
              <w:bottom w:val="single" w:sz="12" w:space="0" w:color="000000"/>
              <w:right w:val="single" w:sz="12" w:space="0" w:color="000000"/>
            </w:tcBorders>
          </w:tcPr>
          <w:p w:rsidR="00C168D6" w:rsidRPr="00D44B11" w:rsidRDefault="002E402C">
            <w:pPr>
              <w:ind w:right="-2"/>
              <w:jc w:val="center"/>
              <w:rPr>
                <w:b/>
                <w:bCs/>
              </w:rPr>
            </w:pPr>
            <w:r w:rsidRPr="00D44B11">
              <w:rPr>
                <w:b/>
                <w:bCs/>
              </w:rPr>
              <w:t>X</w:t>
            </w:r>
          </w:p>
        </w:tc>
        <w:tc>
          <w:tcPr>
            <w:tcW w:w="8506" w:type="dxa"/>
            <w:vMerge w:val="restart"/>
            <w:tcBorders>
              <w:top w:val="nil"/>
              <w:left w:val="single" w:sz="12" w:space="0" w:color="000000"/>
              <w:bottom w:val="nil"/>
              <w:right w:val="nil"/>
            </w:tcBorders>
          </w:tcPr>
          <w:p w:rsidR="00C168D6" w:rsidRPr="00D44B11" w:rsidRDefault="00B84483">
            <w:pPr>
              <w:ind w:right="-2"/>
              <w:jc w:val="both"/>
            </w:pPr>
            <w:r w:rsidRPr="00D44B11">
              <w:rPr>
                <w:bCs/>
              </w:rPr>
              <w:t>Reserva em objeto divisível de cota de até 25% para os beneficiários (art. 48, III da LC 123/06);</w:t>
            </w:r>
          </w:p>
        </w:tc>
      </w:tr>
      <w:tr w:rsidR="00582363" w:rsidRPr="00D44B11">
        <w:trPr>
          <w:trHeight w:val="125"/>
        </w:trPr>
        <w:tc>
          <w:tcPr>
            <w:tcW w:w="303" w:type="dxa"/>
            <w:tcBorders>
              <w:top w:val="single" w:sz="12" w:space="0" w:color="000000"/>
              <w:left w:val="nil"/>
              <w:bottom w:val="single" w:sz="12" w:space="0" w:color="000000"/>
              <w:right w:val="nil"/>
            </w:tcBorders>
          </w:tcPr>
          <w:p w:rsidR="00C168D6" w:rsidRPr="00D44B11" w:rsidRDefault="00C168D6">
            <w:pPr>
              <w:ind w:right="-2"/>
              <w:jc w:val="center"/>
              <w:rPr>
                <w:bCs/>
              </w:rPr>
            </w:pPr>
          </w:p>
        </w:tc>
        <w:tc>
          <w:tcPr>
            <w:tcW w:w="8506" w:type="dxa"/>
            <w:vMerge/>
            <w:tcBorders>
              <w:top w:val="nil"/>
              <w:left w:val="nil"/>
              <w:bottom w:val="nil"/>
              <w:right w:val="nil"/>
            </w:tcBorders>
          </w:tcPr>
          <w:p w:rsidR="00C168D6" w:rsidRPr="00D44B11" w:rsidRDefault="00C168D6">
            <w:pPr>
              <w:ind w:right="-2"/>
              <w:jc w:val="both"/>
              <w:rPr>
                <w:bCs/>
              </w:rPr>
            </w:pPr>
          </w:p>
        </w:tc>
      </w:tr>
      <w:tr w:rsidR="00582363" w:rsidRPr="00D44B11">
        <w:trPr>
          <w:trHeight w:val="173"/>
        </w:trPr>
        <w:tc>
          <w:tcPr>
            <w:tcW w:w="303" w:type="dxa"/>
            <w:tcBorders>
              <w:top w:val="single" w:sz="12" w:space="0" w:color="000000"/>
              <w:left w:val="single" w:sz="12" w:space="0" w:color="000000"/>
              <w:bottom w:val="single" w:sz="12" w:space="0" w:color="000000"/>
              <w:right w:val="single" w:sz="12" w:space="0" w:color="000000"/>
            </w:tcBorders>
          </w:tcPr>
          <w:p w:rsidR="00C168D6" w:rsidRPr="00D44B11" w:rsidRDefault="00000F7D">
            <w:pPr>
              <w:ind w:right="-2"/>
              <w:jc w:val="center"/>
              <w:rPr>
                <w:b/>
                <w:bCs/>
              </w:rPr>
            </w:pPr>
            <w:r w:rsidRPr="00D44B11">
              <w:rPr>
                <w:b/>
                <w:bCs/>
              </w:rPr>
              <w:t>X</w:t>
            </w:r>
          </w:p>
        </w:tc>
        <w:tc>
          <w:tcPr>
            <w:tcW w:w="8506" w:type="dxa"/>
            <w:vMerge w:val="restart"/>
            <w:tcBorders>
              <w:top w:val="nil"/>
              <w:left w:val="single" w:sz="12" w:space="0" w:color="000000"/>
              <w:bottom w:val="nil"/>
              <w:right w:val="nil"/>
            </w:tcBorders>
          </w:tcPr>
          <w:p w:rsidR="00C168D6" w:rsidRPr="00D44B11" w:rsidRDefault="00B84483">
            <w:pPr>
              <w:ind w:right="-2"/>
              <w:jc w:val="both"/>
            </w:pPr>
            <w:r w:rsidRPr="00D44B11">
              <w:rPr>
                <w:bCs/>
              </w:rPr>
              <w:t>Prioridade de contratação para as privilegiadas sediadas locais ou regionalmente, até o limite de 10% (dez por cento) do melhor preço válido (art. 48, § 3º, LC 123/06);</w:t>
            </w:r>
          </w:p>
        </w:tc>
      </w:tr>
      <w:tr w:rsidR="00582363" w:rsidRPr="00D44B11">
        <w:trPr>
          <w:trHeight w:val="172"/>
        </w:trPr>
        <w:tc>
          <w:tcPr>
            <w:tcW w:w="303" w:type="dxa"/>
            <w:tcBorders>
              <w:top w:val="single" w:sz="12" w:space="0" w:color="000000"/>
              <w:left w:val="nil"/>
              <w:bottom w:val="nil"/>
              <w:right w:val="nil"/>
            </w:tcBorders>
          </w:tcPr>
          <w:p w:rsidR="00C168D6" w:rsidRPr="00D44B11" w:rsidRDefault="00C168D6">
            <w:pPr>
              <w:ind w:right="-2"/>
              <w:jc w:val="center"/>
              <w:rPr>
                <w:bCs/>
              </w:rPr>
            </w:pPr>
          </w:p>
        </w:tc>
        <w:tc>
          <w:tcPr>
            <w:tcW w:w="8506" w:type="dxa"/>
            <w:vMerge/>
            <w:tcBorders>
              <w:top w:val="nil"/>
              <w:left w:val="nil"/>
              <w:bottom w:val="nil"/>
              <w:right w:val="nil"/>
            </w:tcBorders>
          </w:tcPr>
          <w:p w:rsidR="00C168D6" w:rsidRPr="00D44B11" w:rsidRDefault="00C168D6">
            <w:pPr>
              <w:ind w:right="-2"/>
              <w:jc w:val="both"/>
              <w:rPr>
                <w:bCs/>
              </w:rPr>
            </w:pPr>
          </w:p>
        </w:tc>
      </w:tr>
      <w:tr w:rsidR="00582363" w:rsidRPr="00D44B11">
        <w:trPr>
          <w:trHeight w:val="173"/>
        </w:trPr>
        <w:tc>
          <w:tcPr>
            <w:tcW w:w="303" w:type="dxa"/>
            <w:tcBorders>
              <w:top w:val="nil"/>
              <w:left w:val="nil"/>
              <w:bottom w:val="single" w:sz="12" w:space="0" w:color="000000"/>
              <w:right w:val="nil"/>
            </w:tcBorders>
          </w:tcPr>
          <w:p w:rsidR="00C168D6" w:rsidRPr="00D44B11" w:rsidRDefault="00C168D6">
            <w:pPr>
              <w:ind w:right="-2"/>
              <w:jc w:val="center"/>
              <w:rPr>
                <w:bCs/>
              </w:rPr>
            </w:pPr>
          </w:p>
        </w:tc>
        <w:tc>
          <w:tcPr>
            <w:tcW w:w="8506" w:type="dxa"/>
            <w:tcBorders>
              <w:top w:val="nil"/>
              <w:left w:val="nil"/>
              <w:bottom w:val="nil"/>
              <w:right w:val="nil"/>
            </w:tcBorders>
          </w:tcPr>
          <w:p w:rsidR="00C168D6" w:rsidRPr="00D44B11" w:rsidRDefault="00C168D6">
            <w:pPr>
              <w:ind w:right="-2"/>
              <w:jc w:val="both"/>
              <w:rPr>
                <w:bCs/>
              </w:rPr>
            </w:pPr>
          </w:p>
        </w:tc>
      </w:tr>
      <w:tr w:rsidR="00582363" w:rsidRPr="00D44B11">
        <w:trPr>
          <w:trHeight w:val="178"/>
        </w:trPr>
        <w:tc>
          <w:tcPr>
            <w:tcW w:w="303" w:type="dxa"/>
            <w:tcBorders>
              <w:top w:val="single" w:sz="12" w:space="0" w:color="000000"/>
              <w:left w:val="single" w:sz="12" w:space="0" w:color="000000"/>
              <w:bottom w:val="single" w:sz="12" w:space="0" w:color="000000"/>
              <w:right w:val="single" w:sz="12" w:space="0" w:color="000000"/>
            </w:tcBorders>
          </w:tcPr>
          <w:p w:rsidR="00C168D6" w:rsidRPr="00D44B11" w:rsidRDefault="00C168D6">
            <w:pPr>
              <w:ind w:right="-2"/>
              <w:jc w:val="center"/>
              <w:rPr>
                <w:bCs/>
              </w:rPr>
            </w:pPr>
          </w:p>
        </w:tc>
        <w:tc>
          <w:tcPr>
            <w:tcW w:w="8506" w:type="dxa"/>
            <w:vMerge w:val="restart"/>
            <w:tcBorders>
              <w:top w:val="nil"/>
              <w:left w:val="single" w:sz="12" w:space="0" w:color="000000"/>
              <w:bottom w:val="nil"/>
              <w:right w:val="nil"/>
            </w:tcBorders>
          </w:tcPr>
          <w:p w:rsidR="00C168D6" w:rsidRPr="00D44B11" w:rsidRDefault="00B84483">
            <w:pPr>
              <w:ind w:right="-2"/>
              <w:jc w:val="both"/>
            </w:pPr>
            <w:r w:rsidRPr="00D44B11">
              <w:t>Possibilidade de subcontratação das privilegiadas nas licitações destinadas à aquisição de obras e serviços (art. 48, I da LC 123/06).</w:t>
            </w:r>
          </w:p>
          <w:p w:rsidR="00675CAD" w:rsidRPr="00D44B11" w:rsidRDefault="00675CAD">
            <w:pPr>
              <w:ind w:right="-2"/>
              <w:jc w:val="both"/>
            </w:pPr>
          </w:p>
        </w:tc>
      </w:tr>
      <w:tr w:rsidR="00582363" w:rsidRPr="00D44B11">
        <w:trPr>
          <w:trHeight w:val="177"/>
        </w:trPr>
        <w:tc>
          <w:tcPr>
            <w:tcW w:w="303" w:type="dxa"/>
            <w:tcBorders>
              <w:top w:val="single" w:sz="12" w:space="0" w:color="000000"/>
              <w:left w:val="nil"/>
              <w:bottom w:val="nil"/>
              <w:right w:val="nil"/>
            </w:tcBorders>
          </w:tcPr>
          <w:p w:rsidR="00C168D6" w:rsidRPr="00D44B11" w:rsidRDefault="00C168D6">
            <w:pPr>
              <w:ind w:right="-2"/>
              <w:jc w:val="both"/>
              <w:rPr>
                <w:bCs/>
              </w:rPr>
            </w:pPr>
          </w:p>
        </w:tc>
        <w:tc>
          <w:tcPr>
            <w:tcW w:w="8506" w:type="dxa"/>
            <w:vMerge/>
            <w:tcBorders>
              <w:top w:val="nil"/>
              <w:left w:val="nil"/>
              <w:bottom w:val="nil"/>
              <w:right w:val="nil"/>
            </w:tcBorders>
          </w:tcPr>
          <w:p w:rsidR="00C168D6" w:rsidRPr="00D44B11" w:rsidRDefault="00C168D6">
            <w:pPr>
              <w:ind w:right="-2"/>
              <w:jc w:val="both"/>
            </w:pPr>
          </w:p>
        </w:tc>
      </w:tr>
    </w:tbl>
    <w:p w:rsidR="00DC69B0" w:rsidRPr="00D44B11" w:rsidRDefault="007A4119" w:rsidP="00DC69B0">
      <w:pPr>
        <w:ind w:right="-2"/>
        <w:jc w:val="both"/>
      </w:pPr>
      <w:r w:rsidRPr="00D44B11">
        <w:rPr>
          <w:b/>
          <w:bCs/>
        </w:rPr>
        <w:t>3.11</w:t>
      </w:r>
      <w:r w:rsidR="00B84483" w:rsidRPr="00D44B11">
        <w:rPr>
          <w:b/>
          <w:bCs/>
        </w:rPr>
        <w:t>.1.</w:t>
      </w:r>
      <w:r w:rsidR="00B84483" w:rsidRPr="00D44B11">
        <w:rPr>
          <w:bCs/>
        </w:rPr>
        <w:t xml:space="preserve"> </w:t>
      </w:r>
      <w:r w:rsidR="00B84483" w:rsidRPr="00D44B11">
        <w:rPr>
          <w:b/>
        </w:rPr>
        <w:t>JUSTIFICATIVA</w:t>
      </w:r>
      <w:r w:rsidR="00B84483" w:rsidRPr="00D44B11">
        <w:rPr>
          <w:bCs/>
        </w:rPr>
        <w:t xml:space="preserve">: </w:t>
      </w:r>
      <w:r w:rsidR="00DC69B0" w:rsidRPr="00D44B11">
        <w:t>Considerando que o valor estimado para a contratação ultrapassa R$ 80.000,00 (oitenta mil reais), nos termos do art. 48, inciso I, da Lei Complementar nº 123/2006, este processo deverá prever a reserva de até 25% do valor total da contratação exclusivamente para Microempresas (ME), Empresas de Pequeno Porte (EPP) e Microempreendedores Individuais (MEI). Tal medida se justifica pelo fato de termos obtido, no mínimo, três orçamentos válidos apresentados por empresas que se enquadram nessas categorias, conforme legislação.</w:t>
      </w:r>
    </w:p>
    <w:p w:rsidR="00C25F21" w:rsidRDefault="00C25F21" w:rsidP="00C25F21">
      <w:pPr>
        <w:ind w:right="-2" w:firstLine="1134"/>
        <w:jc w:val="both"/>
      </w:pPr>
      <w:r w:rsidRPr="00C25F21">
        <w:t>Adicionalmente, nos termos do § 3º do mesmo artigo, será aplicada a preferência regional, uma vez que três dos orçamentos recebidos são de empresas sediadas na região. Tal medida encontra respaldo, ainda, na Lei Municipal nº 4.169/2022, que reforça o critério de regionalidade ao estabelecer que as empresas beneficiadas devem estar localizadas na área de abrangência da AMUNOP.</w:t>
      </w:r>
    </w:p>
    <w:p w:rsidR="00C25F21" w:rsidRDefault="00C25F21" w:rsidP="003F3FE2">
      <w:pPr>
        <w:ind w:right="-2" w:hanging="2"/>
        <w:jc w:val="both"/>
      </w:pPr>
    </w:p>
    <w:p w:rsidR="007A4119" w:rsidRDefault="007A4119" w:rsidP="003F3FE2">
      <w:pPr>
        <w:ind w:right="-2" w:hanging="2"/>
        <w:jc w:val="both"/>
        <w:rPr>
          <w:rFonts w:asciiTheme="minorHAnsi" w:hAnsiTheme="minorHAnsi" w:cstheme="minorHAnsi"/>
          <w:b/>
        </w:rPr>
      </w:pPr>
      <w:r>
        <w:rPr>
          <w:rFonts w:asciiTheme="minorHAnsi" w:hAnsiTheme="minorHAnsi" w:cstheme="minorHAnsi"/>
          <w:b/>
        </w:rPr>
        <w:t>3.12</w:t>
      </w:r>
      <w:r w:rsidR="00B84483" w:rsidRPr="002B640F">
        <w:rPr>
          <w:rFonts w:asciiTheme="minorHAnsi" w:hAnsiTheme="minorHAnsi" w:cstheme="minorHAnsi"/>
          <w:b/>
        </w:rPr>
        <w:t xml:space="preserve">. DA PARTICIPAÇÃO COOPERATIVAS: </w:t>
      </w:r>
    </w:p>
    <w:p w:rsidR="003F3FE2" w:rsidRPr="002B640F" w:rsidRDefault="007A4119" w:rsidP="003F3FE2">
      <w:pPr>
        <w:ind w:right="-2" w:hanging="2"/>
        <w:jc w:val="both"/>
        <w:rPr>
          <w:rFonts w:asciiTheme="minorHAnsi" w:hAnsiTheme="minorHAnsi" w:cstheme="minorHAnsi"/>
        </w:rPr>
      </w:pPr>
      <w:r>
        <w:rPr>
          <w:rFonts w:asciiTheme="minorHAnsi" w:hAnsiTheme="minorHAnsi" w:cstheme="minorHAnsi"/>
        </w:rPr>
        <w:t xml:space="preserve">3.12.1. </w:t>
      </w:r>
      <w:r w:rsidR="003F3FE2" w:rsidRPr="002B640F">
        <w:rPr>
          <w:rFonts w:asciiTheme="minorHAnsi" w:hAnsiTheme="minorHAnsi" w:cstheme="minorHAnsi"/>
        </w:rPr>
        <w:t>Se aplicará a presente contratação a possibilidade de</w:t>
      </w:r>
      <w:r w:rsidR="003F3FE2" w:rsidRPr="002B640F">
        <w:rPr>
          <w:rFonts w:asciiTheme="minorHAnsi" w:hAnsiTheme="minorHAnsi" w:cstheme="minorHAnsi"/>
          <w:b/>
        </w:rPr>
        <w:t xml:space="preserve"> </w:t>
      </w:r>
      <w:r w:rsidR="003F3FE2" w:rsidRPr="002B640F">
        <w:rPr>
          <w:rFonts w:asciiTheme="minorHAnsi" w:hAnsiTheme="minorHAnsi" w:cstheme="minorHAnsi"/>
        </w:rPr>
        <w:t>participação de cooperativas desde que estas declarem que cumprem os requisitos estabelecidos no artigo 16 da Lei nº 14.133/2021.</w:t>
      </w:r>
    </w:p>
    <w:p w:rsidR="00C168D6" w:rsidRDefault="00C168D6">
      <w:pPr>
        <w:ind w:right="-2" w:hanging="2"/>
        <w:jc w:val="both"/>
        <w:rPr>
          <w:rFonts w:ascii="Arial" w:hAnsi="Arial"/>
          <w:sz w:val="22"/>
          <w:szCs w:val="22"/>
        </w:rPr>
      </w:pPr>
    </w:p>
    <w:p w:rsidR="007A4119" w:rsidRDefault="007A4119">
      <w:pPr>
        <w:ind w:right="-2" w:hanging="2"/>
        <w:jc w:val="both"/>
        <w:rPr>
          <w:rFonts w:asciiTheme="minorHAnsi" w:hAnsiTheme="minorHAnsi" w:cstheme="minorHAnsi"/>
          <w:b/>
        </w:rPr>
      </w:pPr>
      <w:r>
        <w:rPr>
          <w:rFonts w:asciiTheme="minorHAnsi" w:hAnsiTheme="minorHAnsi" w:cstheme="minorHAnsi"/>
          <w:b/>
        </w:rPr>
        <w:t>3.13</w:t>
      </w:r>
      <w:r w:rsidR="00B84483" w:rsidRPr="00DA5690">
        <w:rPr>
          <w:rFonts w:asciiTheme="minorHAnsi" w:hAnsiTheme="minorHAnsi" w:cstheme="minorHAnsi"/>
          <w:b/>
        </w:rPr>
        <w:t xml:space="preserve">. DA PARTICIPAÇÃO DE CONSÓRCIOS: </w:t>
      </w:r>
    </w:p>
    <w:p w:rsidR="00C168D6" w:rsidRPr="00DA5690" w:rsidRDefault="007A4119">
      <w:pPr>
        <w:ind w:right="-2" w:hanging="2"/>
        <w:jc w:val="both"/>
        <w:rPr>
          <w:rFonts w:asciiTheme="minorHAnsi" w:hAnsiTheme="minorHAnsi" w:cstheme="minorHAnsi"/>
        </w:rPr>
      </w:pPr>
      <w:r w:rsidRPr="004D0398">
        <w:rPr>
          <w:rFonts w:asciiTheme="minorHAnsi" w:hAnsiTheme="minorHAnsi" w:cstheme="minorHAnsi"/>
        </w:rPr>
        <w:lastRenderedPageBreak/>
        <w:t>3.13.1.</w:t>
      </w:r>
      <w:r>
        <w:rPr>
          <w:rFonts w:asciiTheme="minorHAnsi" w:hAnsiTheme="minorHAnsi" w:cstheme="minorHAnsi"/>
          <w:b/>
        </w:rPr>
        <w:t xml:space="preserve"> </w:t>
      </w:r>
      <w:r w:rsidR="00B84483" w:rsidRPr="00DA5690">
        <w:rPr>
          <w:rFonts w:asciiTheme="minorHAnsi" w:hAnsiTheme="minorHAnsi" w:cstheme="minorHAnsi"/>
        </w:rPr>
        <w:t>Não será permitida a participação de empresas de forma consorciada, considerando a natureza comum do objeto, visto que no mercado encontram-se várias empresas aptas a fornecer o objeto de forma isolada. Essa medida visa evitar a formação de oligopólios ou monopólios, fomentar a competição saudável, promover a transparência e responsabilização, além de reduzir potenciais conflitos de interesse. Dessa forma, busca-se garantir uma licitação competitiva, eficiente e em conformidade com os princípios fundamentais da Administração Pública.</w:t>
      </w:r>
    </w:p>
    <w:p w:rsidR="00C168D6" w:rsidRDefault="00C168D6">
      <w:pPr>
        <w:ind w:right="-2" w:hanging="2"/>
        <w:jc w:val="both"/>
        <w:rPr>
          <w:rFonts w:ascii="Arial" w:hAnsi="Arial" w:cs="Arial"/>
          <w:sz w:val="22"/>
          <w:szCs w:val="22"/>
        </w:rPr>
      </w:pPr>
    </w:p>
    <w:p w:rsidR="00AA2377" w:rsidRDefault="00AA2377">
      <w:pPr>
        <w:ind w:right="-2"/>
        <w:jc w:val="both"/>
        <w:rPr>
          <w:rFonts w:asciiTheme="minorHAnsi" w:hAnsiTheme="minorHAnsi" w:cstheme="minorHAnsi"/>
          <w:b/>
        </w:rPr>
      </w:pPr>
      <w:r>
        <w:rPr>
          <w:rFonts w:asciiTheme="minorHAnsi" w:hAnsiTheme="minorHAnsi" w:cstheme="minorHAnsi"/>
          <w:b/>
        </w:rPr>
        <w:t>3.14</w:t>
      </w:r>
      <w:r w:rsidR="00B84483" w:rsidRPr="00003E37">
        <w:rPr>
          <w:rFonts w:asciiTheme="minorHAnsi" w:hAnsiTheme="minorHAnsi" w:cstheme="minorHAnsi"/>
          <w:b/>
        </w:rPr>
        <w:t xml:space="preserve">. DA SUBCONTRATAÇÃO: </w:t>
      </w:r>
    </w:p>
    <w:p w:rsidR="00C168D6" w:rsidRPr="00003E37" w:rsidRDefault="00AA2377">
      <w:pPr>
        <w:ind w:right="-2"/>
        <w:jc w:val="both"/>
        <w:rPr>
          <w:rFonts w:asciiTheme="minorHAnsi" w:hAnsiTheme="minorHAnsi" w:cstheme="minorHAnsi"/>
          <w:bCs/>
        </w:rPr>
      </w:pPr>
      <w:r w:rsidRPr="00AA2377">
        <w:rPr>
          <w:rFonts w:asciiTheme="minorHAnsi" w:hAnsiTheme="minorHAnsi" w:cstheme="minorHAnsi"/>
        </w:rPr>
        <w:t>3.14.1.</w:t>
      </w:r>
      <w:r>
        <w:rPr>
          <w:rFonts w:asciiTheme="minorHAnsi" w:hAnsiTheme="minorHAnsi" w:cstheme="minorHAnsi"/>
          <w:b/>
        </w:rPr>
        <w:t xml:space="preserve"> </w:t>
      </w:r>
      <w:r w:rsidR="00B84483" w:rsidRPr="00003E37">
        <w:rPr>
          <w:rFonts w:asciiTheme="minorHAnsi" w:hAnsiTheme="minorHAnsi" w:cstheme="minorHAnsi"/>
          <w:bCs/>
        </w:rPr>
        <w:t>Não será permitida a subcontratação integral e nem parcial do objeto.</w:t>
      </w:r>
    </w:p>
    <w:p w:rsidR="00C168D6" w:rsidRDefault="00C168D6">
      <w:pPr>
        <w:ind w:right="-2" w:hanging="2"/>
        <w:jc w:val="both"/>
        <w:rPr>
          <w:rFonts w:ascii="Arial" w:hAnsi="Arial" w:cs="Arial"/>
          <w:sz w:val="22"/>
          <w:szCs w:val="22"/>
        </w:rPr>
      </w:pPr>
    </w:p>
    <w:p w:rsidR="00C168D6" w:rsidRPr="009C2437" w:rsidRDefault="008C56D2">
      <w:pPr>
        <w:ind w:right="-2" w:hanging="2"/>
        <w:jc w:val="both"/>
        <w:rPr>
          <w:rFonts w:asciiTheme="minorHAnsi" w:hAnsiTheme="minorHAnsi" w:cstheme="minorHAnsi"/>
        </w:rPr>
      </w:pPr>
      <w:r>
        <w:rPr>
          <w:rFonts w:asciiTheme="minorHAnsi" w:hAnsiTheme="minorHAnsi" w:cstheme="minorHAnsi"/>
          <w:b/>
        </w:rPr>
        <w:t>3.15</w:t>
      </w:r>
      <w:r w:rsidR="00B84483" w:rsidRPr="009C2437">
        <w:rPr>
          <w:rFonts w:asciiTheme="minorHAnsi" w:hAnsiTheme="minorHAnsi" w:cstheme="minorHAnsi"/>
          <w:b/>
        </w:rPr>
        <w:t>. DA DURAÇÃO DO CONTRATO:</w:t>
      </w:r>
    </w:p>
    <w:p w:rsidR="00C168D6" w:rsidRPr="009C2437" w:rsidRDefault="008C56D2">
      <w:pPr>
        <w:ind w:right="-2" w:hanging="2"/>
        <w:jc w:val="both"/>
        <w:rPr>
          <w:rFonts w:asciiTheme="minorHAnsi" w:hAnsiTheme="minorHAnsi" w:cstheme="minorHAnsi"/>
        </w:rPr>
      </w:pPr>
      <w:r>
        <w:rPr>
          <w:rFonts w:asciiTheme="minorHAnsi" w:hAnsiTheme="minorHAnsi" w:cstheme="minorHAnsi"/>
          <w:bCs/>
        </w:rPr>
        <w:t>3.15</w:t>
      </w:r>
      <w:r w:rsidR="00B84483" w:rsidRPr="009C2437">
        <w:rPr>
          <w:rFonts w:asciiTheme="minorHAnsi" w:hAnsiTheme="minorHAnsi" w:cstheme="minorHAnsi"/>
          <w:bCs/>
        </w:rPr>
        <w:t>.1.</w:t>
      </w:r>
      <w:r w:rsidR="00B84483" w:rsidRPr="009C2437">
        <w:rPr>
          <w:rFonts w:asciiTheme="minorHAnsi" w:hAnsiTheme="minorHAnsi" w:cstheme="minorHAnsi"/>
        </w:rPr>
        <w:t xml:space="preserve"> Previsão para a assinatura do instrumento contratual: </w:t>
      </w:r>
      <w:r w:rsidR="00003E37" w:rsidRPr="009C2437">
        <w:rPr>
          <w:rFonts w:asciiTheme="minorHAnsi" w:hAnsiTheme="minorHAnsi" w:cstheme="minorHAnsi"/>
        </w:rPr>
        <w:t>novembro</w:t>
      </w:r>
      <w:r w:rsidR="00B84483" w:rsidRPr="009C2437">
        <w:rPr>
          <w:rFonts w:asciiTheme="minorHAnsi" w:hAnsiTheme="minorHAnsi" w:cstheme="minorHAnsi"/>
        </w:rPr>
        <w:t xml:space="preserve"> de 2025.</w:t>
      </w:r>
    </w:p>
    <w:p w:rsidR="00C168D6" w:rsidRPr="009C2437" w:rsidRDefault="008C56D2">
      <w:pPr>
        <w:ind w:right="-2" w:hanging="2"/>
        <w:jc w:val="both"/>
        <w:rPr>
          <w:rFonts w:asciiTheme="minorHAnsi" w:hAnsiTheme="minorHAnsi" w:cstheme="minorHAnsi"/>
        </w:rPr>
      </w:pPr>
      <w:r>
        <w:rPr>
          <w:rFonts w:asciiTheme="minorHAnsi" w:hAnsiTheme="minorHAnsi" w:cstheme="minorHAnsi"/>
          <w:bCs/>
        </w:rPr>
        <w:t>3.15</w:t>
      </w:r>
      <w:r w:rsidR="00B84483" w:rsidRPr="009C2437">
        <w:rPr>
          <w:rFonts w:asciiTheme="minorHAnsi" w:hAnsiTheme="minorHAnsi" w:cstheme="minorHAnsi"/>
          <w:bCs/>
        </w:rPr>
        <w:t>.2.</w:t>
      </w:r>
      <w:r w:rsidR="00B84483" w:rsidRPr="009C2437">
        <w:rPr>
          <w:rFonts w:asciiTheme="minorHAnsi" w:hAnsiTheme="minorHAnsi" w:cstheme="minorHAnsi"/>
        </w:rPr>
        <w:t xml:space="preserve"> Previsão para a disponibilização do bem: </w:t>
      </w:r>
      <w:r w:rsidR="00003E37" w:rsidRPr="009C2437">
        <w:rPr>
          <w:rFonts w:asciiTheme="minorHAnsi" w:hAnsiTheme="minorHAnsi" w:cstheme="minorHAnsi"/>
        </w:rPr>
        <w:t>novembro</w:t>
      </w:r>
      <w:r w:rsidR="00C73186" w:rsidRPr="009C2437">
        <w:rPr>
          <w:rFonts w:asciiTheme="minorHAnsi" w:hAnsiTheme="minorHAnsi" w:cstheme="minorHAnsi"/>
        </w:rPr>
        <w:t xml:space="preserve"> </w:t>
      </w:r>
      <w:r w:rsidR="00B84483" w:rsidRPr="009C2437">
        <w:rPr>
          <w:rFonts w:asciiTheme="minorHAnsi" w:hAnsiTheme="minorHAnsi" w:cstheme="minorHAnsi"/>
        </w:rPr>
        <w:t>de 2025.</w:t>
      </w:r>
    </w:p>
    <w:p w:rsidR="00C168D6" w:rsidRPr="009C2437" w:rsidRDefault="008C56D2">
      <w:pPr>
        <w:ind w:right="-2" w:hanging="2"/>
        <w:jc w:val="both"/>
        <w:rPr>
          <w:rFonts w:asciiTheme="minorHAnsi" w:hAnsiTheme="minorHAnsi" w:cstheme="minorHAnsi"/>
        </w:rPr>
      </w:pPr>
      <w:r>
        <w:rPr>
          <w:rFonts w:asciiTheme="minorHAnsi" w:hAnsiTheme="minorHAnsi" w:cstheme="minorHAnsi"/>
          <w:bCs/>
        </w:rPr>
        <w:t>3.15</w:t>
      </w:r>
      <w:r w:rsidR="00B84483" w:rsidRPr="009C2437">
        <w:rPr>
          <w:rFonts w:asciiTheme="minorHAnsi" w:hAnsiTheme="minorHAnsi" w:cstheme="minorHAnsi"/>
          <w:bCs/>
        </w:rPr>
        <w:t>.3.</w:t>
      </w:r>
      <w:r w:rsidR="00B84483" w:rsidRPr="009C2437">
        <w:rPr>
          <w:rFonts w:asciiTheme="minorHAnsi" w:hAnsiTheme="minorHAnsi" w:cstheme="minorHAnsi"/>
        </w:rPr>
        <w:t xml:space="preserve"> Data de início da execução contratual: a partir da publicação do extrato do contrato no Diário Oficial do Município e no PNCP.</w:t>
      </w:r>
    </w:p>
    <w:p w:rsidR="00C168D6" w:rsidRPr="009C2437" w:rsidRDefault="008C56D2">
      <w:pPr>
        <w:ind w:right="-2" w:hanging="2"/>
        <w:jc w:val="both"/>
        <w:rPr>
          <w:rFonts w:asciiTheme="minorHAnsi" w:hAnsiTheme="minorHAnsi" w:cstheme="minorHAnsi"/>
        </w:rPr>
      </w:pPr>
      <w:r>
        <w:rPr>
          <w:rFonts w:asciiTheme="minorHAnsi" w:hAnsiTheme="minorHAnsi" w:cstheme="minorHAnsi"/>
          <w:bCs/>
        </w:rPr>
        <w:t>3.15</w:t>
      </w:r>
      <w:r w:rsidR="00B84483" w:rsidRPr="009C2437">
        <w:rPr>
          <w:rFonts w:asciiTheme="minorHAnsi" w:hAnsiTheme="minorHAnsi" w:cstheme="minorHAnsi"/>
          <w:bCs/>
        </w:rPr>
        <w:t>.4.</w:t>
      </w:r>
      <w:r w:rsidR="00B84483" w:rsidRPr="009C2437">
        <w:rPr>
          <w:rFonts w:asciiTheme="minorHAnsi" w:hAnsiTheme="minorHAnsi" w:cstheme="minorHAnsi"/>
        </w:rPr>
        <w:t xml:space="preserve"> Prazo de vigência: o contrato terá vigência inicial de 365 (trezentos e sessenta e cinco) dias, contados a partir da data da publicação do extrato no Diário Oficial do Município, disponível no endereço eletrônico: </w:t>
      </w:r>
      <w:hyperlink r:id="rId10" w:tgtFrame="_new" w:history="1">
        <w:proofErr w:type="gramStart"/>
        <w:r w:rsidR="00B84483" w:rsidRPr="009C2437">
          <w:rPr>
            <w:rStyle w:val="Hyperlink"/>
            <w:rFonts w:asciiTheme="minorHAnsi" w:hAnsiTheme="minorHAnsi" w:cstheme="minorHAnsi"/>
          </w:rPr>
          <w:t>https://www.bandeirantes.pr.gov.br/diario-oficial-eletronico</w:t>
        </w:r>
      </w:hyperlink>
      <w:r w:rsidR="00B84483" w:rsidRPr="009C2437">
        <w:rPr>
          <w:rStyle w:val="Hyperlink"/>
          <w:rFonts w:asciiTheme="minorHAnsi" w:hAnsiTheme="minorHAnsi" w:cstheme="minorHAnsi"/>
        </w:rPr>
        <w:t xml:space="preserve"> </w:t>
      </w:r>
      <w:r w:rsidR="00B84483" w:rsidRPr="009C2437">
        <w:rPr>
          <w:rFonts w:asciiTheme="minorHAnsi" w:hAnsiTheme="minorHAnsi" w:cstheme="minorHAnsi"/>
        </w:rPr>
        <w:t xml:space="preserve"> e</w:t>
      </w:r>
      <w:proofErr w:type="gramEnd"/>
      <w:r w:rsidR="00B84483" w:rsidRPr="009C2437">
        <w:rPr>
          <w:rFonts w:asciiTheme="minorHAnsi" w:hAnsiTheme="minorHAnsi" w:cstheme="minorHAnsi"/>
        </w:rPr>
        <w:t xml:space="preserve"> no PNCP. </w:t>
      </w:r>
    </w:p>
    <w:p w:rsidR="00C168D6" w:rsidRPr="009C2437" w:rsidRDefault="008C56D2">
      <w:pPr>
        <w:ind w:right="-2" w:hanging="2"/>
        <w:jc w:val="both"/>
        <w:rPr>
          <w:rFonts w:asciiTheme="minorHAnsi" w:hAnsiTheme="minorHAnsi" w:cstheme="minorHAnsi"/>
        </w:rPr>
      </w:pPr>
      <w:r>
        <w:rPr>
          <w:rFonts w:asciiTheme="minorHAnsi" w:hAnsiTheme="minorHAnsi" w:cstheme="minorHAnsi"/>
        </w:rPr>
        <w:t>3.15</w:t>
      </w:r>
      <w:r w:rsidR="00922B0C">
        <w:rPr>
          <w:rFonts w:asciiTheme="minorHAnsi" w:hAnsiTheme="minorHAnsi" w:cstheme="minorHAnsi"/>
        </w:rPr>
        <w:t>.4.1.</w:t>
      </w:r>
      <w:r w:rsidR="00B84483" w:rsidRPr="009C2437">
        <w:rPr>
          <w:rFonts w:asciiTheme="minorHAnsi" w:hAnsiTheme="minorHAnsi" w:cstheme="minorHAnsi"/>
        </w:rPr>
        <w:t xml:space="preserve">O prazo de vigência poderá ser prorrogado em razão do objeto se enquadrar em fornecimento contínuo, nos termos dos artigos 106 e 107 da </w:t>
      </w:r>
      <w:hyperlink r:id="rId11" w:history="1">
        <w:r w:rsidR="00B84483" w:rsidRPr="009C2437">
          <w:rPr>
            <w:rStyle w:val="Forte"/>
            <w:rFonts w:asciiTheme="minorHAnsi" w:eastAsia="SimSun" w:hAnsiTheme="minorHAnsi" w:cstheme="minorHAnsi"/>
            <w:b w:val="0"/>
            <w:bCs w:val="0"/>
            <w:color w:val="000080"/>
          </w:rPr>
          <w:t>L</w:t>
        </w:r>
        <w:r w:rsidR="00B84483" w:rsidRPr="009C2437">
          <w:rPr>
            <w:rStyle w:val="Hyperlink"/>
            <w:rFonts w:asciiTheme="minorHAnsi" w:eastAsia="SimSun" w:hAnsiTheme="minorHAnsi" w:cstheme="minorHAnsi"/>
            <w:color w:val="000080"/>
          </w:rPr>
          <w:t>ei nº 14.133, de 1º de abril de 2021</w:t>
        </w:r>
      </w:hyperlink>
      <w:r w:rsidR="00B84483" w:rsidRPr="009C2437">
        <w:rPr>
          <w:rStyle w:val="Forte"/>
          <w:rFonts w:asciiTheme="minorHAnsi" w:eastAsia="SimSun" w:hAnsiTheme="minorHAnsi" w:cstheme="minorHAnsi"/>
          <w:color w:val="000080"/>
        </w:rPr>
        <w:t xml:space="preserve">, </w:t>
      </w:r>
      <w:r w:rsidR="00B84483" w:rsidRPr="009C2437">
        <w:rPr>
          <w:rFonts w:asciiTheme="minorHAnsi" w:hAnsiTheme="minorHAnsi" w:cstheme="minorHAnsi"/>
        </w:rPr>
        <w:t>desde que a prorrogação seja considerada vantajosa para a Administração Pública.</w:t>
      </w:r>
    </w:p>
    <w:p w:rsidR="00C168D6" w:rsidRPr="009C2437" w:rsidRDefault="008C56D2">
      <w:pPr>
        <w:ind w:right="-2" w:hanging="2"/>
        <w:jc w:val="both"/>
        <w:rPr>
          <w:rFonts w:asciiTheme="minorHAnsi" w:hAnsiTheme="minorHAnsi" w:cstheme="minorHAnsi"/>
        </w:rPr>
      </w:pPr>
      <w:r>
        <w:rPr>
          <w:rFonts w:asciiTheme="minorHAnsi" w:hAnsiTheme="minorHAnsi" w:cstheme="minorHAnsi"/>
          <w:bCs/>
        </w:rPr>
        <w:t>3.15</w:t>
      </w:r>
      <w:r w:rsidR="00B84483" w:rsidRPr="009C2437">
        <w:rPr>
          <w:rFonts w:asciiTheme="minorHAnsi" w:hAnsiTheme="minorHAnsi" w:cstheme="minorHAnsi"/>
          <w:bCs/>
        </w:rPr>
        <w:t>.5.</w:t>
      </w:r>
      <w:r w:rsidR="00B84483" w:rsidRPr="009C2437">
        <w:rPr>
          <w:rFonts w:asciiTheme="minorHAnsi" w:hAnsiTheme="minorHAnsi" w:cstheme="minorHAnsi"/>
        </w:rPr>
        <w:t xml:space="preserve"> Durante toda a vigência do contrato, as empresas contratadas deverão manter atualizados seus dados cadastrais, incluindo endereço eletrônico, telefone de contato e responsável pelas operações. Essa obrigação deverá constar expressamente no Termo de Referência como encargo das contratadas.</w:t>
      </w:r>
    </w:p>
    <w:p w:rsidR="00C168D6" w:rsidRDefault="00C168D6" w:rsidP="00E478DB">
      <w:pPr>
        <w:ind w:right="-2"/>
        <w:jc w:val="both"/>
        <w:rPr>
          <w:rFonts w:ascii="Arial" w:hAnsi="Arial" w:cs="Arial"/>
          <w:sz w:val="22"/>
          <w:szCs w:val="22"/>
        </w:rPr>
      </w:pPr>
    </w:p>
    <w:p w:rsidR="00C168D6" w:rsidRPr="00CB3FCF" w:rsidRDefault="008C56D2">
      <w:pPr>
        <w:ind w:right="-2" w:hanging="2"/>
        <w:jc w:val="both"/>
        <w:rPr>
          <w:rFonts w:asciiTheme="minorHAnsi" w:hAnsiTheme="minorHAnsi" w:cstheme="minorHAnsi"/>
          <w:b/>
          <w:bCs/>
        </w:rPr>
      </w:pPr>
      <w:r>
        <w:rPr>
          <w:rFonts w:asciiTheme="minorHAnsi" w:hAnsiTheme="minorHAnsi" w:cstheme="minorHAnsi"/>
          <w:b/>
        </w:rPr>
        <w:t>3.16</w:t>
      </w:r>
      <w:r w:rsidR="00B84483" w:rsidRPr="00CB3FCF">
        <w:rPr>
          <w:rFonts w:asciiTheme="minorHAnsi" w:hAnsiTheme="minorHAnsi" w:cstheme="minorHAnsi"/>
          <w:b/>
        </w:rPr>
        <w:t>.</w:t>
      </w:r>
      <w:r w:rsidR="00B84483" w:rsidRPr="00CB3FCF">
        <w:rPr>
          <w:rFonts w:asciiTheme="minorHAnsi" w:hAnsiTheme="minorHAnsi" w:cstheme="minorHAnsi"/>
          <w:b/>
          <w:bCs/>
        </w:rPr>
        <w:t xml:space="preserve"> DO SIGILO DAS INFORMAÇÕES E DA PROTEÇÃO A DADOS PESSOAIS</w:t>
      </w:r>
      <w:r w:rsidR="00AE0FBE">
        <w:rPr>
          <w:rFonts w:asciiTheme="minorHAnsi" w:hAnsiTheme="minorHAnsi" w:cstheme="minorHAnsi"/>
          <w:b/>
          <w:bCs/>
        </w:rPr>
        <w:t>:</w:t>
      </w:r>
    </w:p>
    <w:p w:rsidR="00C168D6" w:rsidRPr="00CB3FCF" w:rsidRDefault="008C56D2">
      <w:pPr>
        <w:ind w:right="-2" w:hanging="2"/>
        <w:jc w:val="both"/>
        <w:rPr>
          <w:rFonts w:asciiTheme="minorHAnsi" w:hAnsiTheme="minorHAnsi" w:cstheme="minorHAnsi"/>
          <w:bCs/>
        </w:rPr>
      </w:pPr>
      <w:r>
        <w:rPr>
          <w:rFonts w:asciiTheme="minorHAnsi" w:hAnsiTheme="minorHAnsi" w:cstheme="minorHAnsi"/>
          <w:bCs/>
        </w:rPr>
        <w:t>3.16</w:t>
      </w:r>
      <w:r w:rsidR="00B84483" w:rsidRPr="00CB3FCF">
        <w:rPr>
          <w:rFonts w:asciiTheme="minorHAnsi" w:hAnsiTheme="minorHAnsi" w:cstheme="minorHAnsi"/>
          <w:bCs/>
        </w:rPr>
        <w:t>.1. Em razão da execução contratual, a CONTRATADA poderá ter acesso a documentos, registros, rotinas operacionais e outras informações de natureza administrativa e interna da CONTRATANTE, inclusive aquelas consideradas sensíveis ou sigilosas. Nessas situações, a CONTRATADA compromete-se a manter absoluto sigilo sobre tais informações, bem como a orientar seus colaboradores nesse mesmo sentido, em conformidade com a Lei nº 12.527/2011 (Lei de Acesso à Informação – LAI), a Lei nº 13.709/2018 (Lei Geral de Proteção de Dados Pessoais – LGPD) e demais normas aplicáveis à proteção de informações institucionais.</w:t>
      </w:r>
    </w:p>
    <w:p w:rsidR="00C168D6" w:rsidRPr="00CB3FCF" w:rsidRDefault="008C56D2">
      <w:pPr>
        <w:ind w:right="-2"/>
        <w:jc w:val="both"/>
        <w:rPr>
          <w:rFonts w:asciiTheme="minorHAnsi" w:hAnsiTheme="minorHAnsi" w:cstheme="minorHAnsi"/>
          <w:bCs/>
        </w:rPr>
      </w:pPr>
      <w:r>
        <w:rPr>
          <w:rFonts w:asciiTheme="minorHAnsi" w:hAnsiTheme="minorHAnsi" w:cstheme="minorHAnsi"/>
          <w:bCs/>
        </w:rPr>
        <w:t>3.16</w:t>
      </w:r>
      <w:r w:rsidR="00B84483" w:rsidRPr="00CB3FCF">
        <w:rPr>
          <w:rFonts w:asciiTheme="minorHAnsi" w:hAnsiTheme="minorHAnsi" w:cstheme="minorHAnsi"/>
          <w:bCs/>
        </w:rPr>
        <w:t>.2. Sempre que solicitado pelo Gestor do Contrato, a CONTRATADA deverá providenciar a assinatura, por seu representante legal e pelos profissionais que tiverem acesso às informações administrativas e sigilosas, dos Termos de Confidencialidade fornecidos pela CONTRATANTE.</w:t>
      </w:r>
    </w:p>
    <w:p w:rsidR="00C168D6" w:rsidRPr="00CB3FCF" w:rsidRDefault="008C56D2">
      <w:pPr>
        <w:ind w:right="-2"/>
        <w:jc w:val="both"/>
        <w:rPr>
          <w:rFonts w:asciiTheme="minorHAnsi" w:hAnsiTheme="minorHAnsi" w:cstheme="minorHAnsi"/>
          <w:bCs/>
        </w:rPr>
      </w:pPr>
      <w:r>
        <w:rPr>
          <w:rFonts w:asciiTheme="minorHAnsi" w:hAnsiTheme="minorHAnsi" w:cstheme="minorHAnsi"/>
          <w:bCs/>
        </w:rPr>
        <w:t>3.16</w:t>
      </w:r>
      <w:r w:rsidR="00B84483" w:rsidRPr="00CB3FCF">
        <w:rPr>
          <w:rFonts w:asciiTheme="minorHAnsi" w:hAnsiTheme="minorHAnsi" w:cstheme="minorHAnsi"/>
          <w:bCs/>
        </w:rPr>
        <w:t>.3. Ambas as PARTES deverão cumprir integralmente as disposições da LGPD e demais normativos vigentes, sendo responsáveis por quaisquer violações à legislação de proteção de dados e à confidencialidade de informações administrativas, inclusive aquelas decorrentes de ações de terceiros sob sua responsabilidade.</w:t>
      </w:r>
    </w:p>
    <w:p w:rsidR="00C168D6" w:rsidRPr="00CB3FCF" w:rsidRDefault="008C56D2">
      <w:pPr>
        <w:ind w:right="-2"/>
        <w:jc w:val="both"/>
        <w:rPr>
          <w:rFonts w:asciiTheme="minorHAnsi" w:hAnsiTheme="minorHAnsi" w:cstheme="minorHAnsi"/>
          <w:bCs/>
        </w:rPr>
      </w:pPr>
      <w:r>
        <w:rPr>
          <w:rFonts w:asciiTheme="minorHAnsi" w:hAnsiTheme="minorHAnsi" w:cstheme="minorHAnsi"/>
          <w:bCs/>
        </w:rPr>
        <w:t>3.16</w:t>
      </w:r>
      <w:r w:rsidR="00B84483" w:rsidRPr="00CB3FCF">
        <w:rPr>
          <w:rFonts w:asciiTheme="minorHAnsi" w:hAnsiTheme="minorHAnsi" w:cstheme="minorHAnsi"/>
          <w:bCs/>
        </w:rPr>
        <w:t>.4. Para os fins da LGPD, a CONTRATANTE atuará como Controladora das eventuais informações tratadas, e a CONTRATADA como Operadora, no âmbito da execução do contrato e do tratamento de dados administrativos vinculados à atividade contratada.</w:t>
      </w:r>
    </w:p>
    <w:p w:rsidR="00C168D6" w:rsidRPr="00CB3FCF" w:rsidRDefault="008C56D2">
      <w:pPr>
        <w:ind w:right="-2"/>
        <w:jc w:val="both"/>
        <w:rPr>
          <w:rFonts w:asciiTheme="minorHAnsi" w:hAnsiTheme="minorHAnsi" w:cstheme="minorHAnsi"/>
          <w:bCs/>
        </w:rPr>
      </w:pPr>
      <w:r>
        <w:rPr>
          <w:rFonts w:asciiTheme="minorHAnsi" w:hAnsiTheme="minorHAnsi" w:cstheme="minorHAnsi"/>
          <w:bCs/>
        </w:rPr>
        <w:t>3.16</w:t>
      </w:r>
      <w:r w:rsidR="00B84483" w:rsidRPr="00CB3FCF">
        <w:rPr>
          <w:rFonts w:asciiTheme="minorHAnsi" w:hAnsiTheme="minorHAnsi" w:cstheme="minorHAnsi"/>
          <w:bCs/>
        </w:rPr>
        <w:t>.5. A CONTRATADA deverá observar estritamente as instruções e os limites estabelecidos pela CONTRATANTE quanto ao uso de informações administrativas e sigilosas, respeitando os requisitos definidos na LGPD, na LAI e em normas internas.</w:t>
      </w:r>
    </w:p>
    <w:p w:rsidR="00C168D6" w:rsidRPr="00CB3FCF" w:rsidRDefault="008C56D2">
      <w:pPr>
        <w:ind w:right="-2"/>
        <w:jc w:val="both"/>
        <w:rPr>
          <w:rFonts w:asciiTheme="minorHAnsi" w:hAnsiTheme="minorHAnsi" w:cstheme="minorHAnsi"/>
          <w:bCs/>
        </w:rPr>
      </w:pPr>
      <w:r>
        <w:rPr>
          <w:rFonts w:asciiTheme="minorHAnsi" w:hAnsiTheme="minorHAnsi" w:cstheme="minorHAnsi"/>
          <w:bCs/>
        </w:rPr>
        <w:lastRenderedPageBreak/>
        <w:t>3.16</w:t>
      </w:r>
      <w:r w:rsidR="00B84483" w:rsidRPr="00CB3FCF">
        <w:rPr>
          <w:rFonts w:asciiTheme="minorHAnsi" w:hAnsiTheme="minorHAnsi" w:cstheme="minorHAnsi"/>
          <w:bCs/>
        </w:rPr>
        <w:t>.6. O tratamento de informações administrativas sigilosas pela CONTRATADA deverá ter finalidades legítimas, explícitas e específicas, estritamente vinculadas à execução do objeto contratual.</w:t>
      </w:r>
    </w:p>
    <w:p w:rsidR="00C168D6" w:rsidRPr="00CB3FCF" w:rsidRDefault="008C56D2" w:rsidP="00A35C09">
      <w:pPr>
        <w:ind w:right="-2"/>
        <w:jc w:val="both"/>
        <w:rPr>
          <w:rFonts w:asciiTheme="minorHAnsi" w:hAnsiTheme="minorHAnsi" w:cstheme="minorHAnsi"/>
          <w:bCs/>
        </w:rPr>
      </w:pPr>
      <w:r>
        <w:rPr>
          <w:rFonts w:asciiTheme="minorHAnsi" w:hAnsiTheme="minorHAnsi" w:cstheme="minorHAnsi"/>
          <w:bCs/>
        </w:rPr>
        <w:t>3.16</w:t>
      </w:r>
      <w:r w:rsidR="00B84483" w:rsidRPr="00CB3FCF">
        <w:rPr>
          <w:rFonts w:asciiTheme="minorHAnsi" w:hAnsiTheme="minorHAnsi" w:cstheme="minorHAnsi"/>
          <w:bCs/>
        </w:rPr>
        <w:t>.7. A CONTRATADA somente poderá compartilhar, conceder acesso ou realizar qualquer outra forma de tratamento das informações sigilosas quando estritamente necessário para a execução deste Contrato. Em caso de ordem judicial ou administrativa que determine o compartilhamento, a CONTRATANTE deverá ser informada no prazo máximo de 24 (vinte e quatro) horas a contar do recebimento da referida ordem.</w:t>
      </w:r>
    </w:p>
    <w:p w:rsidR="00C168D6" w:rsidRPr="00CB3FCF" w:rsidRDefault="008C56D2">
      <w:pPr>
        <w:ind w:right="-2" w:hanging="2"/>
        <w:jc w:val="both"/>
        <w:rPr>
          <w:rFonts w:asciiTheme="minorHAnsi" w:hAnsiTheme="minorHAnsi" w:cstheme="minorHAnsi"/>
          <w:bCs/>
        </w:rPr>
      </w:pPr>
      <w:r>
        <w:rPr>
          <w:rFonts w:asciiTheme="minorHAnsi" w:hAnsiTheme="minorHAnsi" w:cstheme="minorHAnsi"/>
          <w:bCs/>
        </w:rPr>
        <w:t>3.16</w:t>
      </w:r>
      <w:r w:rsidR="00B84483" w:rsidRPr="00CB3FCF">
        <w:rPr>
          <w:rFonts w:asciiTheme="minorHAnsi" w:hAnsiTheme="minorHAnsi" w:cstheme="minorHAnsi"/>
          <w:bCs/>
        </w:rPr>
        <w:t>.8. A CONTRATADA será integralmente responsável por qualquer uso indevido ou divulgação indevida de informações sigilosas por parte de seus empregados, prepostos ou prestadores de serviços, respondendo civil, administrativa e penalmente pelas consequências decorrentes do eventual descumprimento das obrigações aqui estabelecidas.</w:t>
      </w:r>
    </w:p>
    <w:p w:rsidR="00C168D6" w:rsidRDefault="00C168D6">
      <w:pPr>
        <w:ind w:right="-2" w:hanging="2"/>
        <w:jc w:val="both"/>
        <w:rPr>
          <w:rFonts w:ascii="Arial" w:hAnsi="Arial"/>
          <w:bCs/>
          <w:sz w:val="22"/>
          <w:szCs w:val="22"/>
        </w:rPr>
      </w:pPr>
    </w:p>
    <w:p w:rsidR="00764066" w:rsidRDefault="008C56D2">
      <w:pPr>
        <w:ind w:right="-2" w:hanging="2"/>
        <w:jc w:val="both"/>
        <w:rPr>
          <w:rFonts w:asciiTheme="minorHAnsi" w:hAnsiTheme="minorHAnsi" w:cstheme="minorHAnsi"/>
        </w:rPr>
      </w:pPr>
      <w:r>
        <w:rPr>
          <w:rFonts w:asciiTheme="minorHAnsi" w:hAnsiTheme="minorHAnsi" w:cstheme="minorHAnsi"/>
          <w:b/>
          <w:bCs/>
        </w:rPr>
        <w:t>3.17</w:t>
      </w:r>
      <w:r w:rsidR="00B84483" w:rsidRPr="00920569">
        <w:rPr>
          <w:rFonts w:asciiTheme="minorHAnsi" w:hAnsiTheme="minorHAnsi" w:cstheme="minorHAnsi"/>
          <w:b/>
          <w:bCs/>
        </w:rPr>
        <w:t>. MAPA DE RISCO</w:t>
      </w:r>
      <w:r w:rsidR="00B84483" w:rsidRPr="00920569">
        <w:rPr>
          <w:rFonts w:asciiTheme="minorHAnsi" w:hAnsiTheme="minorHAnsi" w:cstheme="minorHAnsi"/>
        </w:rPr>
        <w:t xml:space="preserve">: </w:t>
      </w:r>
    </w:p>
    <w:p w:rsidR="00C168D6" w:rsidRPr="00920569" w:rsidRDefault="00764066">
      <w:pPr>
        <w:ind w:right="-2" w:hanging="2"/>
        <w:jc w:val="both"/>
        <w:rPr>
          <w:rFonts w:asciiTheme="minorHAnsi" w:hAnsiTheme="minorHAnsi" w:cstheme="minorHAnsi"/>
        </w:rPr>
      </w:pPr>
      <w:r>
        <w:rPr>
          <w:rFonts w:asciiTheme="minorHAnsi" w:hAnsiTheme="minorHAnsi" w:cstheme="minorHAnsi"/>
        </w:rPr>
        <w:t xml:space="preserve">3.17.1 </w:t>
      </w:r>
      <w:r w:rsidR="00B84483" w:rsidRPr="00920569">
        <w:rPr>
          <w:rFonts w:asciiTheme="minorHAnsi" w:hAnsiTheme="minorHAnsi" w:cstheme="minorHAnsi"/>
        </w:rPr>
        <w:t>Análise dos riscos da contratação segue em anexo.</w:t>
      </w:r>
    </w:p>
    <w:p w:rsidR="00C168D6" w:rsidRDefault="00C168D6">
      <w:pPr>
        <w:ind w:right="-2"/>
        <w:jc w:val="both"/>
        <w:rPr>
          <w:rFonts w:ascii="Arial" w:hAnsi="Arial" w:cs="Arial"/>
          <w:sz w:val="22"/>
          <w:szCs w:val="22"/>
        </w:rPr>
      </w:pPr>
    </w:p>
    <w:tbl>
      <w:tblPr>
        <w:tblW w:w="9344" w:type="dxa"/>
        <w:tblLayout w:type="fixed"/>
        <w:tblLook w:val="04A0" w:firstRow="1" w:lastRow="0" w:firstColumn="1" w:lastColumn="0" w:noHBand="0" w:noVBand="1"/>
      </w:tblPr>
      <w:tblGrid>
        <w:gridCol w:w="9344"/>
      </w:tblGrid>
      <w:tr w:rsidR="00C168D6">
        <w:tc>
          <w:tcPr>
            <w:tcW w:w="9344" w:type="dxa"/>
            <w:tcBorders>
              <w:top w:val="nil"/>
              <w:left w:val="nil"/>
              <w:bottom w:val="nil"/>
              <w:right w:val="nil"/>
            </w:tcBorders>
            <w:shd w:val="clear" w:color="auto" w:fill="365F91" w:themeFill="accent1" w:themeFillShade="BF"/>
          </w:tcPr>
          <w:p w:rsidR="00C168D6" w:rsidRPr="00920569" w:rsidRDefault="00B84483">
            <w:pPr>
              <w:ind w:right="-2"/>
              <w:jc w:val="both"/>
              <w:rPr>
                <w:rFonts w:asciiTheme="minorHAnsi" w:hAnsiTheme="minorHAnsi" w:cstheme="minorHAnsi"/>
              </w:rPr>
            </w:pPr>
            <w:r w:rsidRPr="00920569">
              <w:rPr>
                <w:rFonts w:asciiTheme="minorHAnsi" w:hAnsiTheme="minorHAnsi" w:cstheme="minorHAnsi"/>
                <w:b/>
                <w:bCs/>
                <w:color w:val="FFFFFF" w:themeColor="background1"/>
              </w:rPr>
              <w:t>III - Prospecção de Soluções (artigo 15, §1º, V e VI):</w:t>
            </w:r>
          </w:p>
        </w:tc>
      </w:tr>
      <w:tr w:rsidR="00C168D6">
        <w:tc>
          <w:tcPr>
            <w:tcW w:w="9344" w:type="dxa"/>
            <w:tcBorders>
              <w:top w:val="nil"/>
              <w:left w:val="nil"/>
              <w:bottom w:val="single" w:sz="12" w:space="0" w:color="17365D"/>
              <w:right w:val="nil"/>
            </w:tcBorders>
            <w:shd w:val="clear" w:color="auto" w:fill="FFFFFF" w:themeFill="background1"/>
          </w:tcPr>
          <w:p w:rsidR="00C168D6" w:rsidRDefault="00C168D6">
            <w:pPr>
              <w:ind w:right="-2"/>
              <w:jc w:val="both"/>
              <w:rPr>
                <w:rFonts w:ascii="Arial" w:hAnsi="Arial" w:cs="Arial"/>
                <w:b/>
                <w:bCs/>
                <w:color w:val="FFFFFF" w:themeColor="background1"/>
                <w:sz w:val="22"/>
                <w:szCs w:val="22"/>
              </w:rPr>
            </w:pPr>
          </w:p>
        </w:tc>
      </w:tr>
      <w:tr w:rsidR="00C168D6" w:rsidRPr="00920569">
        <w:tc>
          <w:tcPr>
            <w:tcW w:w="9344" w:type="dxa"/>
            <w:tcBorders>
              <w:top w:val="single" w:sz="12" w:space="0" w:color="17365D"/>
              <w:left w:val="single" w:sz="12" w:space="0" w:color="17365D"/>
              <w:bottom w:val="single" w:sz="12" w:space="0" w:color="17365D"/>
              <w:right w:val="single" w:sz="12" w:space="0" w:color="17365D"/>
            </w:tcBorders>
            <w:shd w:val="clear" w:color="auto" w:fill="C6D9F1" w:themeFill="text2" w:themeFillTint="33"/>
          </w:tcPr>
          <w:p w:rsidR="00C168D6" w:rsidRPr="00920569" w:rsidRDefault="00B84483">
            <w:pPr>
              <w:pStyle w:val="PargrafodaLista"/>
              <w:numPr>
                <w:ilvl w:val="0"/>
                <w:numId w:val="4"/>
              </w:numPr>
              <w:tabs>
                <w:tab w:val="left" w:pos="320"/>
              </w:tabs>
              <w:ind w:left="0" w:right="-2" w:hanging="2"/>
              <w:jc w:val="both"/>
              <w:rPr>
                <w:rFonts w:asciiTheme="minorHAnsi" w:hAnsiTheme="minorHAnsi" w:cstheme="minorHAnsi"/>
              </w:rPr>
            </w:pPr>
            <w:r w:rsidRPr="00920569">
              <w:rPr>
                <w:rFonts w:asciiTheme="minorHAnsi" w:hAnsiTheme="minorHAnsi" w:cstheme="minorHAnsi"/>
                <w:b/>
                <w:bCs/>
              </w:rPr>
              <w:t>Levantamento de Mercado (artigo 15, §1º V, do Decreto nº 3.537/2023):</w:t>
            </w:r>
          </w:p>
        </w:tc>
      </w:tr>
    </w:tbl>
    <w:p w:rsidR="00C168D6" w:rsidRPr="00920569" w:rsidRDefault="00C168D6">
      <w:pPr>
        <w:ind w:right="-2"/>
        <w:jc w:val="both"/>
        <w:rPr>
          <w:rFonts w:asciiTheme="minorHAnsi" w:hAnsiTheme="minorHAnsi" w:cstheme="minorHAnsi"/>
        </w:rPr>
      </w:pPr>
    </w:p>
    <w:p w:rsidR="00C168D6" w:rsidRPr="00920569" w:rsidRDefault="00B84483">
      <w:pPr>
        <w:ind w:right="-2"/>
        <w:jc w:val="both"/>
        <w:rPr>
          <w:rFonts w:asciiTheme="minorHAnsi" w:hAnsiTheme="minorHAnsi" w:cstheme="minorHAnsi"/>
        </w:rPr>
      </w:pPr>
      <w:r w:rsidRPr="00920569">
        <w:rPr>
          <w:rFonts w:asciiTheme="minorHAnsi" w:hAnsiTheme="minorHAnsi" w:cstheme="minorHAnsi"/>
        </w:rPr>
        <w:t xml:space="preserve">1.1. Para atender à necessidade das unidades requisitantes, conforme o objeto descrito neste processo, foram avaliadas possíveis soluções para suprir a demanda do município, tendo sido identificada a seguintes possibilidades:  </w:t>
      </w:r>
    </w:p>
    <w:p w:rsidR="00C168D6" w:rsidRDefault="00C168D6">
      <w:pPr>
        <w:ind w:right="-2"/>
        <w:jc w:val="both"/>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115"/>
        <w:gridCol w:w="3115"/>
      </w:tblGrid>
      <w:tr w:rsidR="00C168D6" w:rsidRPr="006555C6" w:rsidTr="006C4353">
        <w:tc>
          <w:tcPr>
            <w:tcW w:w="3114" w:type="dxa"/>
          </w:tcPr>
          <w:p w:rsidR="00C168D6" w:rsidRPr="006555C6" w:rsidRDefault="00B84483">
            <w:pPr>
              <w:ind w:right="-2"/>
              <w:jc w:val="both"/>
              <w:rPr>
                <w:rFonts w:asciiTheme="minorHAnsi" w:hAnsiTheme="minorHAnsi" w:cstheme="minorHAnsi"/>
                <w:b/>
              </w:rPr>
            </w:pPr>
            <w:r w:rsidRPr="006555C6">
              <w:rPr>
                <w:rFonts w:asciiTheme="minorHAnsi" w:hAnsiTheme="minorHAnsi" w:cstheme="minorHAnsi"/>
                <w:b/>
              </w:rPr>
              <w:t>SOLUÇÃO 01</w:t>
            </w:r>
          </w:p>
        </w:tc>
        <w:tc>
          <w:tcPr>
            <w:tcW w:w="3115" w:type="dxa"/>
          </w:tcPr>
          <w:p w:rsidR="00C168D6" w:rsidRPr="006555C6" w:rsidRDefault="00B84483">
            <w:pPr>
              <w:ind w:right="-2"/>
              <w:jc w:val="both"/>
              <w:rPr>
                <w:rFonts w:asciiTheme="minorHAnsi" w:hAnsiTheme="minorHAnsi" w:cstheme="minorHAnsi"/>
                <w:b/>
              </w:rPr>
            </w:pPr>
            <w:r w:rsidRPr="006555C6">
              <w:rPr>
                <w:rFonts w:asciiTheme="minorHAnsi" w:hAnsiTheme="minorHAnsi" w:cstheme="minorHAnsi"/>
                <w:b/>
              </w:rPr>
              <w:t>PONTOS POSITIVOS</w:t>
            </w:r>
          </w:p>
        </w:tc>
        <w:tc>
          <w:tcPr>
            <w:tcW w:w="3115" w:type="dxa"/>
          </w:tcPr>
          <w:p w:rsidR="00C168D6" w:rsidRPr="006555C6" w:rsidRDefault="00B84483">
            <w:pPr>
              <w:ind w:right="-2"/>
              <w:jc w:val="both"/>
              <w:rPr>
                <w:rFonts w:asciiTheme="minorHAnsi" w:hAnsiTheme="minorHAnsi" w:cstheme="minorHAnsi"/>
                <w:b/>
              </w:rPr>
            </w:pPr>
            <w:r w:rsidRPr="006555C6">
              <w:rPr>
                <w:rFonts w:asciiTheme="minorHAnsi" w:hAnsiTheme="minorHAnsi" w:cstheme="minorHAnsi"/>
                <w:b/>
              </w:rPr>
              <w:t xml:space="preserve">PONTOS NEGATIVOS </w:t>
            </w:r>
          </w:p>
        </w:tc>
      </w:tr>
      <w:tr w:rsidR="00C168D6" w:rsidRPr="006555C6" w:rsidTr="006C4353">
        <w:tc>
          <w:tcPr>
            <w:tcW w:w="3114" w:type="dxa"/>
          </w:tcPr>
          <w:p w:rsidR="00C168D6" w:rsidRPr="006555C6" w:rsidRDefault="00B84483" w:rsidP="00EF614A">
            <w:pPr>
              <w:ind w:right="-2"/>
              <w:jc w:val="both"/>
              <w:rPr>
                <w:rFonts w:asciiTheme="minorHAnsi" w:hAnsiTheme="minorHAnsi" w:cstheme="minorHAnsi"/>
              </w:rPr>
            </w:pPr>
            <w:r w:rsidRPr="006555C6">
              <w:rPr>
                <w:rFonts w:asciiTheme="minorHAnsi" w:hAnsiTheme="minorHAnsi" w:cstheme="minorHAnsi"/>
              </w:rPr>
              <w:t xml:space="preserve">- Aquisição </w:t>
            </w:r>
            <w:r w:rsidR="00EF614A" w:rsidRPr="006555C6">
              <w:rPr>
                <w:rFonts w:asciiTheme="minorHAnsi" w:hAnsiTheme="minorHAnsi" w:cstheme="minorHAnsi"/>
              </w:rPr>
              <w:t>por meio de processos licitatórios realizados pelo próprio município.</w:t>
            </w:r>
          </w:p>
        </w:tc>
        <w:tc>
          <w:tcPr>
            <w:tcW w:w="3115" w:type="dxa"/>
          </w:tcPr>
          <w:p w:rsidR="00C168D6" w:rsidRPr="006555C6" w:rsidRDefault="00EF614A">
            <w:pPr>
              <w:ind w:right="-2"/>
              <w:jc w:val="both"/>
              <w:rPr>
                <w:rFonts w:asciiTheme="minorHAnsi" w:hAnsiTheme="minorHAnsi" w:cstheme="minorHAnsi"/>
              </w:rPr>
            </w:pPr>
            <w:r w:rsidRPr="006555C6">
              <w:rPr>
                <w:rFonts w:asciiTheme="minorHAnsi" w:hAnsiTheme="minorHAnsi" w:cstheme="minorHAnsi"/>
              </w:rPr>
              <w:t>- Garante o cumprimento dos princípios constitucionais da Administração Pública.</w:t>
            </w:r>
          </w:p>
          <w:p w:rsidR="00EF614A" w:rsidRPr="006555C6" w:rsidRDefault="00EF614A">
            <w:pPr>
              <w:ind w:right="-2"/>
              <w:jc w:val="both"/>
              <w:rPr>
                <w:rFonts w:asciiTheme="minorHAnsi" w:hAnsiTheme="minorHAnsi" w:cstheme="minorHAnsi"/>
              </w:rPr>
            </w:pPr>
          </w:p>
          <w:p w:rsidR="00EF614A" w:rsidRPr="006555C6" w:rsidRDefault="00EF614A">
            <w:pPr>
              <w:ind w:right="-2"/>
              <w:jc w:val="both"/>
              <w:rPr>
                <w:rFonts w:asciiTheme="minorHAnsi" w:hAnsiTheme="minorHAnsi" w:cstheme="minorHAnsi"/>
              </w:rPr>
            </w:pPr>
            <w:r w:rsidRPr="006555C6">
              <w:rPr>
                <w:rFonts w:asciiTheme="minorHAnsi" w:hAnsiTheme="minorHAnsi" w:cstheme="minorHAnsi"/>
              </w:rPr>
              <w:t>- Estimula a participação de diferentes fornecedores, promovendo maior concorrência e possivelmente melhores preços.</w:t>
            </w:r>
          </w:p>
          <w:p w:rsidR="00EF614A" w:rsidRPr="006555C6" w:rsidRDefault="00EF614A">
            <w:pPr>
              <w:ind w:right="-2"/>
              <w:jc w:val="both"/>
              <w:rPr>
                <w:rFonts w:asciiTheme="minorHAnsi" w:hAnsiTheme="minorHAnsi" w:cstheme="minorHAnsi"/>
              </w:rPr>
            </w:pPr>
          </w:p>
          <w:p w:rsidR="00EF614A" w:rsidRPr="006555C6" w:rsidRDefault="00EF614A">
            <w:pPr>
              <w:ind w:right="-2"/>
              <w:jc w:val="both"/>
              <w:rPr>
                <w:rFonts w:asciiTheme="minorHAnsi" w:hAnsiTheme="minorHAnsi" w:cstheme="minorHAnsi"/>
              </w:rPr>
            </w:pPr>
            <w:r w:rsidRPr="006555C6">
              <w:rPr>
                <w:rFonts w:asciiTheme="minorHAnsi" w:hAnsiTheme="minorHAnsi" w:cstheme="minorHAnsi"/>
              </w:rPr>
              <w:t>- Permite a definição de padrões de qualidade e formas de entrega.</w:t>
            </w:r>
          </w:p>
          <w:p w:rsidR="00EF614A" w:rsidRPr="006555C6" w:rsidRDefault="00EF614A">
            <w:pPr>
              <w:ind w:right="-2"/>
              <w:jc w:val="both"/>
              <w:rPr>
                <w:rFonts w:asciiTheme="minorHAnsi" w:hAnsiTheme="minorHAnsi" w:cstheme="minorHAnsi"/>
              </w:rPr>
            </w:pPr>
          </w:p>
          <w:p w:rsidR="00EF614A" w:rsidRPr="006555C6" w:rsidRDefault="00EF614A">
            <w:pPr>
              <w:ind w:right="-2"/>
              <w:jc w:val="both"/>
              <w:rPr>
                <w:rFonts w:asciiTheme="minorHAnsi" w:hAnsiTheme="minorHAnsi" w:cstheme="minorHAnsi"/>
              </w:rPr>
            </w:pPr>
            <w:r w:rsidRPr="006555C6">
              <w:rPr>
                <w:rFonts w:asciiTheme="minorHAnsi" w:hAnsiTheme="minorHAnsi" w:cstheme="minorHAnsi"/>
              </w:rPr>
              <w:t>- Com a formalização contratual, há previsão de penalidades em caso de descumprimento.</w:t>
            </w:r>
          </w:p>
        </w:tc>
        <w:tc>
          <w:tcPr>
            <w:tcW w:w="3115" w:type="dxa"/>
          </w:tcPr>
          <w:p w:rsidR="00C168D6" w:rsidRPr="006555C6" w:rsidRDefault="002D1C2A" w:rsidP="00280F4B">
            <w:pPr>
              <w:ind w:right="-2"/>
              <w:jc w:val="both"/>
              <w:rPr>
                <w:rFonts w:asciiTheme="minorHAnsi" w:hAnsiTheme="minorHAnsi" w:cstheme="minorHAnsi"/>
              </w:rPr>
            </w:pPr>
            <w:r w:rsidRPr="006555C6">
              <w:rPr>
                <w:rFonts w:asciiTheme="minorHAnsi" w:hAnsiTheme="minorHAnsi" w:cstheme="minorHAnsi"/>
              </w:rPr>
              <w:t>- Os trâmites são complexos e demorados, podendo comprometer o atendimento das necessidades caso não haja planejamento.</w:t>
            </w:r>
          </w:p>
          <w:p w:rsidR="002D1C2A" w:rsidRPr="006555C6" w:rsidRDefault="002D1C2A" w:rsidP="00280F4B">
            <w:pPr>
              <w:ind w:right="-2"/>
              <w:jc w:val="both"/>
              <w:rPr>
                <w:rFonts w:asciiTheme="minorHAnsi" w:hAnsiTheme="minorHAnsi" w:cstheme="minorHAnsi"/>
              </w:rPr>
            </w:pPr>
          </w:p>
          <w:p w:rsidR="002D1C2A" w:rsidRPr="006555C6" w:rsidRDefault="002D1C2A" w:rsidP="00280F4B">
            <w:pPr>
              <w:ind w:right="-2"/>
              <w:jc w:val="both"/>
              <w:rPr>
                <w:rFonts w:asciiTheme="minorHAnsi" w:hAnsiTheme="minorHAnsi" w:cstheme="minorHAnsi"/>
              </w:rPr>
            </w:pPr>
            <w:r w:rsidRPr="006555C6">
              <w:rPr>
                <w:rFonts w:asciiTheme="minorHAnsi" w:hAnsiTheme="minorHAnsi" w:cstheme="minorHAnsi"/>
              </w:rPr>
              <w:t>- Possibilidade de impugnações ao edital, o que pode acarretar atrasos no processo.</w:t>
            </w:r>
          </w:p>
          <w:p w:rsidR="002D1C2A" w:rsidRPr="006555C6" w:rsidRDefault="002D1C2A" w:rsidP="00280F4B">
            <w:pPr>
              <w:ind w:right="-2"/>
              <w:jc w:val="both"/>
              <w:rPr>
                <w:rFonts w:asciiTheme="minorHAnsi" w:hAnsiTheme="minorHAnsi" w:cstheme="minorHAnsi"/>
              </w:rPr>
            </w:pPr>
          </w:p>
          <w:p w:rsidR="002D1C2A" w:rsidRPr="006555C6" w:rsidRDefault="002D1C2A" w:rsidP="00280F4B">
            <w:pPr>
              <w:ind w:right="-2"/>
              <w:jc w:val="both"/>
              <w:rPr>
                <w:rFonts w:asciiTheme="minorHAnsi" w:hAnsiTheme="minorHAnsi" w:cstheme="minorHAnsi"/>
              </w:rPr>
            </w:pPr>
            <w:r w:rsidRPr="006555C6">
              <w:rPr>
                <w:rFonts w:asciiTheme="minorHAnsi" w:hAnsiTheme="minorHAnsi" w:cstheme="minorHAnsi"/>
              </w:rPr>
              <w:t>- Risco de inadimplemento contratual, gerando atrasos e a necessidade de medidas corretivas.</w:t>
            </w:r>
          </w:p>
          <w:p w:rsidR="002D1C2A" w:rsidRPr="006555C6" w:rsidRDefault="002D1C2A" w:rsidP="00280F4B">
            <w:pPr>
              <w:ind w:right="-2"/>
              <w:jc w:val="both"/>
              <w:rPr>
                <w:rFonts w:asciiTheme="minorHAnsi" w:hAnsiTheme="minorHAnsi" w:cstheme="minorHAnsi"/>
              </w:rPr>
            </w:pPr>
          </w:p>
          <w:p w:rsidR="002D1C2A" w:rsidRPr="006555C6" w:rsidRDefault="002D1C2A" w:rsidP="006555C6">
            <w:pPr>
              <w:ind w:right="-2"/>
              <w:jc w:val="both"/>
              <w:rPr>
                <w:rFonts w:asciiTheme="minorHAnsi" w:hAnsiTheme="minorHAnsi" w:cstheme="minorHAnsi"/>
              </w:rPr>
            </w:pPr>
            <w:r w:rsidRPr="006555C6">
              <w:rPr>
                <w:rFonts w:asciiTheme="minorHAnsi" w:hAnsiTheme="minorHAnsi" w:cstheme="minorHAnsi"/>
              </w:rPr>
              <w:t xml:space="preserve">- A </w:t>
            </w:r>
            <w:r w:rsidR="006555C6">
              <w:rPr>
                <w:rFonts w:asciiTheme="minorHAnsi" w:hAnsiTheme="minorHAnsi" w:cstheme="minorHAnsi"/>
              </w:rPr>
              <w:t>variação d</w:t>
            </w:r>
            <w:r w:rsidRPr="006555C6">
              <w:rPr>
                <w:rFonts w:asciiTheme="minorHAnsi" w:hAnsiTheme="minorHAnsi" w:cstheme="minorHAnsi"/>
              </w:rPr>
              <w:t>os preços dos materiais (</w:t>
            </w:r>
            <w:proofErr w:type="spellStart"/>
            <w:r w:rsidRPr="006555C6">
              <w:rPr>
                <w:rFonts w:asciiTheme="minorHAnsi" w:hAnsiTheme="minorHAnsi" w:cstheme="minorHAnsi"/>
              </w:rPr>
              <w:t>ex</w:t>
            </w:r>
            <w:proofErr w:type="spellEnd"/>
            <w:r w:rsidRPr="006555C6">
              <w:rPr>
                <w:rFonts w:asciiTheme="minorHAnsi" w:hAnsiTheme="minorHAnsi" w:cstheme="minorHAnsi"/>
              </w:rPr>
              <w:t>: limpeza/higiene) pode tornar os valores licitados defasados, desestimulando os fornecedores.</w:t>
            </w:r>
          </w:p>
        </w:tc>
      </w:tr>
    </w:tbl>
    <w:p w:rsidR="00C168D6" w:rsidRDefault="00C168D6">
      <w:pPr>
        <w:ind w:right="-2"/>
        <w:jc w:val="both"/>
        <w:rPr>
          <w:rFonts w:ascii="Arial" w:hAnsi="Arial" w:cs="Arial"/>
          <w:sz w:val="22"/>
          <w:szCs w:val="22"/>
        </w:rPr>
      </w:pPr>
    </w:p>
    <w:p w:rsidR="00C168D6" w:rsidRDefault="00C168D6">
      <w:pPr>
        <w:ind w:right="-2"/>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115"/>
        <w:gridCol w:w="3115"/>
      </w:tblGrid>
      <w:tr w:rsidR="00C168D6" w:rsidRPr="00462EB0" w:rsidTr="006C4353">
        <w:tc>
          <w:tcPr>
            <w:tcW w:w="3114" w:type="dxa"/>
          </w:tcPr>
          <w:p w:rsidR="00C168D6" w:rsidRPr="00462EB0" w:rsidRDefault="00B84483">
            <w:pPr>
              <w:ind w:right="-2"/>
              <w:jc w:val="both"/>
              <w:rPr>
                <w:rFonts w:asciiTheme="minorHAnsi" w:hAnsiTheme="minorHAnsi" w:cstheme="minorHAnsi"/>
                <w:b/>
              </w:rPr>
            </w:pPr>
            <w:r w:rsidRPr="00462EB0">
              <w:rPr>
                <w:rFonts w:asciiTheme="minorHAnsi" w:hAnsiTheme="minorHAnsi" w:cstheme="minorHAnsi"/>
                <w:b/>
              </w:rPr>
              <w:t>SOLUÇÃO 02</w:t>
            </w:r>
          </w:p>
        </w:tc>
        <w:tc>
          <w:tcPr>
            <w:tcW w:w="3115" w:type="dxa"/>
          </w:tcPr>
          <w:p w:rsidR="00C168D6" w:rsidRPr="00462EB0" w:rsidRDefault="00B84483">
            <w:pPr>
              <w:ind w:right="-2"/>
              <w:jc w:val="both"/>
              <w:rPr>
                <w:rFonts w:asciiTheme="minorHAnsi" w:hAnsiTheme="minorHAnsi" w:cstheme="minorHAnsi"/>
                <w:b/>
              </w:rPr>
            </w:pPr>
            <w:r w:rsidRPr="00462EB0">
              <w:rPr>
                <w:rFonts w:asciiTheme="minorHAnsi" w:hAnsiTheme="minorHAnsi" w:cstheme="minorHAnsi"/>
                <w:b/>
              </w:rPr>
              <w:t>PONTOS POSITIVOS</w:t>
            </w:r>
          </w:p>
        </w:tc>
        <w:tc>
          <w:tcPr>
            <w:tcW w:w="3115" w:type="dxa"/>
          </w:tcPr>
          <w:p w:rsidR="00C168D6" w:rsidRPr="00462EB0" w:rsidRDefault="00B84483">
            <w:pPr>
              <w:ind w:right="-2"/>
              <w:jc w:val="both"/>
              <w:rPr>
                <w:rFonts w:asciiTheme="minorHAnsi" w:hAnsiTheme="minorHAnsi" w:cstheme="minorHAnsi"/>
                <w:b/>
              </w:rPr>
            </w:pPr>
            <w:r w:rsidRPr="00462EB0">
              <w:rPr>
                <w:rFonts w:asciiTheme="minorHAnsi" w:hAnsiTheme="minorHAnsi" w:cstheme="minorHAnsi"/>
                <w:b/>
              </w:rPr>
              <w:t xml:space="preserve">PONTOS NEGATIVOS </w:t>
            </w:r>
          </w:p>
        </w:tc>
      </w:tr>
      <w:tr w:rsidR="00C168D6" w:rsidRPr="00462EB0" w:rsidTr="006C4353">
        <w:tc>
          <w:tcPr>
            <w:tcW w:w="3114" w:type="dxa"/>
          </w:tcPr>
          <w:p w:rsidR="00C168D6" w:rsidRPr="00462EB0" w:rsidRDefault="00B84483" w:rsidP="0078245D">
            <w:pPr>
              <w:ind w:right="-2"/>
              <w:jc w:val="both"/>
              <w:rPr>
                <w:rFonts w:asciiTheme="minorHAnsi" w:hAnsiTheme="minorHAnsi" w:cstheme="minorHAnsi"/>
              </w:rPr>
            </w:pPr>
            <w:r w:rsidRPr="00462EB0">
              <w:rPr>
                <w:rFonts w:asciiTheme="minorHAnsi" w:hAnsiTheme="minorHAnsi" w:cstheme="minorHAnsi"/>
              </w:rPr>
              <w:lastRenderedPageBreak/>
              <w:t xml:space="preserve">- </w:t>
            </w:r>
            <w:r w:rsidR="0078245D" w:rsidRPr="00462EB0">
              <w:rPr>
                <w:rFonts w:asciiTheme="minorHAnsi" w:hAnsiTheme="minorHAnsi" w:cstheme="minorHAnsi"/>
              </w:rPr>
              <w:t>Adesão a Atas de Registro de Preços.</w:t>
            </w:r>
          </w:p>
        </w:tc>
        <w:tc>
          <w:tcPr>
            <w:tcW w:w="3115" w:type="dxa"/>
          </w:tcPr>
          <w:p w:rsidR="00E05AB9" w:rsidRPr="00462EB0" w:rsidRDefault="002D1C2A">
            <w:pPr>
              <w:ind w:right="-2"/>
              <w:jc w:val="both"/>
              <w:rPr>
                <w:rFonts w:asciiTheme="minorHAnsi" w:hAnsiTheme="minorHAnsi" w:cstheme="minorHAnsi"/>
              </w:rPr>
            </w:pPr>
            <w:r w:rsidRPr="00462EB0">
              <w:rPr>
                <w:rFonts w:asciiTheme="minorHAnsi" w:hAnsiTheme="minorHAnsi" w:cstheme="minorHAnsi"/>
              </w:rPr>
              <w:t>- Maior agilidade no processo de contratação.</w:t>
            </w:r>
          </w:p>
          <w:p w:rsidR="002D1C2A" w:rsidRPr="00462EB0" w:rsidRDefault="002D1C2A">
            <w:pPr>
              <w:ind w:right="-2"/>
              <w:jc w:val="both"/>
              <w:rPr>
                <w:rFonts w:asciiTheme="minorHAnsi" w:hAnsiTheme="minorHAnsi" w:cstheme="minorHAnsi"/>
              </w:rPr>
            </w:pPr>
          </w:p>
          <w:p w:rsidR="002D1C2A" w:rsidRPr="00462EB0" w:rsidRDefault="002D1C2A">
            <w:pPr>
              <w:ind w:right="-2"/>
              <w:jc w:val="both"/>
              <w:rPr>
                <w:rFonts w:asciiTheme="minorHAnsi" w:hAnsiTheme="minorHAnsi" w:cstheme="minorHAnsi"/>
              </w:rPr>
            </w:pPr>
            <w:r w:rsidRPr="00462EB0">
              <w:rPr>
                <w:rFonts w:asciiTheme="minorHAnsi" w:hAnsiTheme="minorHAnsi" w:cstheme="minorHAnsi"/>
              </w:rPr>
              <w:t>- Possibilidade de preços mais vantajosos devido ao volume contratado.</w:t>
            </w:r>
          </w:p>
        </w:tc>
        <w:tc>
          <w:tcPr>
            <w:tcW w:w="3115" w:type="dxa"/>
          </w:tcPr>
          <w:p w:rsidR="00017405" w:rsidRPr="00462EB0" w:rsidRDefault="002D1C2A">
            <w:pPr>
              <w:ind w:right="-2"/>
              <w:jc w:val="both"/>
              <w:rPr>
                <w:rFonts w:asciiTheme="minorHAnsi" w:hAnsiTheme="minorHAnsi" w:cstheme="minorHAnsi"/>
              </w:rPr>
            </w:pPr>
            <w:r w:rsidRPr="00462EB0">
              <w:rPr>
                <w:rFonts w:asciiTheme="minorHAnsi" w:hAnsiTheme="minorHAnsi" w:cstheme="minorHAnsi"/>
              </w:rPr>
              <w:t>- Pode não refletir a realidade local, pois a ata pode ter sido elaborada com base em necessidades diferentes.</w:t>
            </w:r>
          </w:p>
          <w:p w:rsidR="002D1C2A" w:rsidRPr="00462EB0" w:rsidRDefault="002D1C2A">
            <w:pPr>
              <w:ind w:right="-2"/>
              <w:jc w:val="both"/>
              <w:rPr>
                <w:rFonts w:asciiTheme="minorHAnsi" w:hAnsiTheme="minorHAnsi" w:cstheme="minorHAnsi"/>
              </w:rPr>
            </w:pPr>
          </w:p>
          <w:p w:rsidR="002D1C2A" w:rsidRPr="00462EB0" w:rsidRDefault="002D1C2A">
            <w:pPr>
              <w:ind w:right="-2"/>
              <w:jc w:val="both"/>
              <w:rPr>
                <w:rFonts w:asciiTheme="minorHAnsi" w:hAnsiTheme="minorHAnsi" w:cstheme="minorHAnsi"/>
              </w:rPr>
            </w:pPr>
            <w:r w:rsidRPr="00462EB0">
              <w:rPr>
                <w:rFonts w:asciiTheme="minorHAnsi" w:hAnsiTheme="minorHAnsi" w:cstheme="minorHAnsi"/>
              </w:rPr>
              <w:t>- Adesão excessiva pode</w:t>
            </w:r>
            <w:r w:rsidR="00931048">
              <w:rPr>
                <w:rFonts w:asciiTheme="minorHAnsi" w:hAnsiTheme="minorHAnsi" w:cstheme="minorHAnsi"/>
              </w:rPr>
              <w:t>ndo</w:t>
            </w:r>
            <w:r w:rsidRPr="00462EB0">
              <w:rPr>
                <w:rFonts w:asciiTheme="minorHAnsi" w:hAnsiTheme="minorHAnsi" w:cstheme="minorHAnsi"/>
              </w:rPr>
              <w:t xml:space="preserve"> comprometer a capacidade de entrega do fornecedor.</w:t>
            </w:r>
          </w:p>
          <w:p w:rsidR="002D1C2A" w:rsidRPr="00462EB0" w:rsidRDefault="002D1C2A">
            <w:pPr>
              <w:ind w:right="-2"/>
              <w:jc w:val="both"/>
              <w:rPr>
                <w:rFonts w:asciiTheme="minorHAnsi" w:hAnsiTheme="minorHAnsi" w:cstheme="minorHAnsi"/>
              </w:rPr>
            </w:pPr>
          </w:p>
          <w:p w:rsidR="002D1C2A" w:rsidRPr="00462EB0" w:rsidRDefault="002D1C2A">
            <w:pPr>
              <w:ind w:right="-2"/>
              <w:jc w:val="both"/>
              <w:rPr>
                <w:rFonts w:asciiTheme="minorHAnsi" w:hAnsiTheme="minorHAnsi" w:cstheme="minorHAnsi"/>
              </w:rPr>
            </w:pPr>
            <w:r w:rsidRPr="00462EB0">
              <w:rPr>
                <w:rFonts w:asciiTheme="minorHAnsi" w:hAnsiTheme="minorHAnsi" w:cstheme="minorHAnsi"/>
              </w:rPr>
              <w:t>- O município, mesmo não sendo o órgão gerenciador da ata, assume responsabilidades como fiscalização, execução contratual e pagamentos.</w:t>
            </w:r>
          </w:p>
          <w:p w:rsidR="002D1C2A" w:rsidRPr="00462EB0" w:rsidRDefault="002D1C2A">
            <w:pPr>
              <w:ind w:right="-2"/>
              <w:jc w:val="both"/>
              <w:rPr>
                <w:rFonts w:asciiTheme="minorHAnsi" w:hAnsiTheme="minorHAnsi" w:cstheme="minorHAnsi"/>
              </w:rPr>
            </w:pPr>
          </w:p>
          <w:p w:rsidR="002D1C2A" w:rsidRPr="00462EB0" w:rsidRDefault="002D1C2A">
            <w:pPr>
              <w:ind w:right="-2"/>
              <w:jc w:val="both"/>
              <w:rPr>
                <w:rFonts w:asciiTheme="minorHAnsi" w:hAnsiTheme="minorHAnsi" w:cstheme="minorHAnsi"/>
              </w:rPr>
            </w:pPr>
            <w:r w:rsidRPr="00462EB0">
              <w:rPr>
                <w:rFonts w:asciiTheme="minorHAnsi" w:hAnsiTheme="minorHAnsi" w:cstheme="minorHAnsi"/>
              </w:rPr>
              <w:t xml:space="preserve">- Necessidade de justificativa técnica que comprove a </w:t>
            </w:r>
            <w:proofErr w:type="spellStart"/>
            <w:r w:rsidRPr="00462EB0">
              <w:rPr>
                <w:rFonts w:asciiTheme="minorHAnsi" w:hAnsiTheme="minorHAnsi" w:cstheme="minorHAnsi"/>
              </w:rPr>
              <w:t>vantajosidade</w:t>
            </w:r>
            <w:proofErr w:type="spellEnd"/>
            <w:r w:rsidRPr="00462EB0">
              <w:rPr>
                <w:rFonts w:asciiTheme="minorHAnsi" w:hAnsiTheme="minorHAnsi" w:cstheme="minorHAnsi"/>
              </w:rPr>
              <w:t xml:space="preserve"> da adesão.</w:t>
            </w:r>
          </w:p>
        </w:tc>
      </w:tr>
    </w:tbl>
    <w:p w:rsidR="00C168D6" w:rsidRDefault="00C168D6">
      <w:pPr>
        <w:ind w:right="-2"/>
        <w:jc w:val="both"/>
        <w:rPr>
          <w:rFonts w:ascii="Arial" w:hAnsi="Arial" w:cs="Arial"/>
          <w:sz w:val="22"/>
          <w:szCs w:val="22"/>
        </w:rPr>
      </w:pPr>
    </w:p>
    <w:p w:rsidR="009701DE" w:rsidRDefault="009701DE">
      <w:pPr>
        <w:ind w:right="-2"/>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115"/>
        <w:gridCol w:w="3115"/>
      </w:tblGrid>
      <w:tr w:rsidR="00CA6444" w:rsidRPr="00462EB0" w:rsidTr="00FF3EE3">
        <w:tc>
          <w:tcPr>
            <w:tcW w:w="3114" w:type="dxa"/>
          </w:tcPr>
          <w:p w:rsidR="00CA6444" w:rsidRPr="00462EB0" w:rsidRDefault="00CA6444" w:rsidP="00FF3EE3">
            <w:pPr>
              <w:ind w:right="-2"/>
              <w:jc w:val="both"/>
              <w:rPr>
                <w:rFonts w:asciiTheme="minorHAnsi" w:hAnsiTheme="minorHAnsi" w:cstheme="minorHAnsi"/>
                <w:b/>
              </w:rPr>
            </w:pPr>
            <w:r w:rsidRPr="00462EB0">
              <w:rPr>
                <w:rFonts w:asciiTheme="minorHAnsi" w:hAnsiTheme="minorHAnsi" w:cstheme="minorHAnsi"/>
                <w:b/>
              </w:rPr>
              <w:t>SOLUÇÃO 03</w:t>
            </w:r>
          </w:p>
        </w:tc>
        <w:tc>
          <w:tcPr>
            <w:tcW w:w="3115" w:type="dxa"/>
          </w:tcPr>
          <w:p w:rsidR="00CA6444" w:rsidRPr="00462EB0" w:rsidRDefault="00CA6444" w:rsidP="00FF3EE3">
            <w:pPr>
              <w:ind w:right="-2"/>
              <w:jc w:val="both"/>
              <w:rPr>
                <w:rFonts w:asciiTheme="minorHAnsi" w:hAnsiTheme="minorHAnsi" w:cstheme="minorHAnsi"/>
                <w:b/>
              </w:rPr>
            </w:pPr>
            <w:r w:rsidRPr="00462EB0">
              <w:rPr>
                <w:rFonts w:asciiTheme="minorHAnsi" w:hAnsiTheme="minorHAnsi" w:cstheme="minorHAnsi"/>
                <w:b/>
              </w:rPr>
              <w:t>PONTOS POSITIVOS</w:t>
            </w:r>
          </w:p>
        </w:tc>
        <w:tc>
          <w:tcPr>
            <w:tcW w:w="3115" w:type="dxa"/>
          </w:tcPr>
          <w:p w:rsidR="00CA6444" w:rsidRPr="00462EB0" w:rsidRDefault="00CA6444" w:rsidP="00FF3EE3">
            <w:pPr>
              <w:ind w:right="-2"/>
              <w:jc w:val="both"/>
              <w:rPr>
                <w:rFonts w:asciiTheme="minorHAnsi" w:hAnsiTheme="minorHAnsi" w:cstheme="minorHAnsi"/>
                <w:b/>
              </w:rPr>
            </w:pPr>
            <w:r w:rsidRPr="00462EB0">
              <w:rPr>
                <w:rFonts w:asciiTheme="minorHAnsi" w:hAnsiTheme="minorHAnsi" w:cstheme="minorHAnsi"/>
                <w:b/>
              </w:rPr>
              <w:t xml:space="preserve">PONTOS NEGATIVOS </w:t>
            </w:r>
          </w:p>
        </w:tc>
      </w:tr>
      <w:tr w:rsidR="00CA6444" w:rsidRPr="00462EB0" w:rsidTr="00FF3EE3">
        <w:tc>
          <w:tcPr>
            <w:tcW w:w="3114" w:type="dxa"/>
          </w:tcPr>
          <w:p w:rsidR="00CA6444" w:rsidRPr="00462EB0" w:rsidRDefault="00920569" w:rsidP="00FF3EE3">
            <w:pPr>
              <w:ind w:right="-2"/>
              <w:jc w:val="both"/>
              <w:rPr>
                <w:rFonts w:asciiTheme="minorHAnsi" w:hAnsiTheme="minorHAnsi" w:cstheme="minorHAnsi"/>
              </w:rPr>
            </w:pPr>
            <w:r w:rsidRPr="00462EB0">
              <w:rPr>
                <w:rFonts w:asciiTheme="minorHAnsi" w:hAnsiTheme="minorHAnsi" w:cstheme="minorHAnsi"/>
              </w:rPr>
              <w:t>-  Adesão a C</w:t>
            </w:r>
            <w:r w:rsidR="00FC5C77" w:rsidRPr="00462EB0">
              <w:rPr>
                <w:rFonts w:asciiTheme="minorHAnsi" w:hAnsiTheme="minorHAnsi" w:cstheme="minorHAnsi"/>
              </w:rPr>
              <w:t>onsórcios</w:t>
            </w:r>
            <w:r w:rsidRPr="00462EB0">
              <w:rPr>
                <w:rFonts w:asciiTheme="minorHAnsi" w:hAnsiTheme="minorHAnsi" w:cstheme="minorHAnsi"/>
              </w:rPr>
              <w:t xml:space="preserve"> Públicos</w:t>
            </w:r>
            <w:r w:rsidR="00FC5C77" w:rsidRPr="00462EB0">
              <w:rPr>
                <w:rFonts w:asciiTheme="minorHAnsi" w:hAnsiTheme="minorHAnsi" w:cstheme="minorHAnsi"/>
              </w:rPr>
              <w:t xml:space="preserve">. </w:t>
            </w:r>
          </w:p>
        </w:tc>
        <w:tc>
          <w:tcPr>
            <w:tcW w:w="3115" w:type="dxa"/>
          </w:tcPr>
          <w:p w:rsidR="008C6AD6" w:rsidRPr="00462EB0" w:rsidRDefault="00920569" w:rsidP="00FF3EE3">
            <w:pPr>
              <w:ind w:right="-2"/>
              <w:jc w:val="both"/>
              <w:rPr>
                <w:rFonts w:asciiTheme="minorHAnsi" w:hAnsiTheme="minorHAnsi" w:cstheme="minorHAnsi"/>
              </w:rPr>
            </w:pPr>
            <w:r w:rsidRPr="00462EB0">
              <w:rPr>
                <w:rFonts w:asciiTheme="minorHAnsi" w:hAnsiTheme="minorHAnsi" w:cstheme="minorHAnsi"/>
              </w:rPr>
              <w:t>- Poss</w:t>
            </w:r>
            <w:r w:rsidR="00462EB0">
              <w:rPr>
                <w:rFonts w:asciiTheme="minorHAnsi" w:hAnsiTheme="minorHAnsi" w:cstheme="minorHAnsi"/>
              </w:rPr>
              <w:t>ibilidade de economia de escala, pois</w:t>
            </w:r>
            <w:r w:rsidRPr="00462EB0">
              <w:rPr>
                <w:rFonts w:asciiTheme="minorHAnsi" w:hAnsiTheme="minorHAnsi" w:cstheme="minorHAnsi"/>
              </w:rPr>
              <w:t xml:space="preserve"> compras em conjunto com outros municípios permitem melhores negociações.</w:t>
            </w:r>
          </w:p>
          <w:p w:rsidR="00920569" w:rsidRPr="00462EB0" w:rsidRDefault="00920569" w:rsidP="00FF3EE3">
            <w:pPr>
              <w:ind w:right="-2"/>
              <w:jc w:val="both"/>
              <w:rPr>
                <w:rFonts w:asciiTheme="minorHAnsi" w:hAnsiTheme="minorHAnsi" w:cstheme="minorHAnsi"/>
              </w:rPr>
            </w:pPr>
          </w:p>
          <w:p w:rsidR="00920569" w:rsidRPr="00462EB0" w:rsidRDefault="00920569" w:rsidP="00FF3EE3">
            <w:pPr>
              <w:ind w:right="-2"/>
              <w:jc w:val="both"/>
              <w:rPr>
                <w:rFonts w:asciiTheme="minorHAnsi" w:hAnsiTheme="minorHAnsi" w:cstheme="minorHAnsi"/>
              </w:rPr>
            </w:pPr>
            <w:r w:rsidRPr="00462EB0">
              <w:rPr>
                <w:rFonts w:asciiTheme="minorHAnsi" w:hAnsiTheme="minorHAnsi" w:cstheme="minorHAnsi"/>
              </w:rPr>
              <w:t>- Apoio técnico e cumprimento das exigências legais com suporte do consórcio.</w:t>
            </w:r>
          </w:p>
        </w:tc>
        <w:tc>
          <w:tcPr>
            <w:tcW w:w="3115" w:type="dxa"/>
          </w:tcPr>
          <w:p w:rsidR="002A19B6" w:rsidRPr="00462EB0" w:rsidRDefault="00920569" w:rsidP="00FF3EE3">
            <w:pPr>
              <w:ind w:right="-2"/>
              <w:jc w:val="both"/>
              <w:rPr>
                <w:rFonts w:asciiTheme="minorHAnsi" w:hAnsiTheme="minorHAnsi" w:cstheme="minorHAnsi"/>
              </w:rPr>
            </w:pPr>
            <w:r w:rsidRPr="00462EB0">
              <w:rPr>
                <w:rFonts w:asciiTheme="minorHAnsi" w:hAnsiTheme="minorHAnsi" w:cstheme="minorHAnsi"/>
              </w:rPr>
              <w:t>- Exige burocracia inicial, incluindo aprovação de lei autorizativa municipal.</w:t>
            </w:r>
          </w:p>
          <w:p w:rsidR="00920569" w:rsidRPr="00462EB0" w:rsidRDefault="00920569" w:rsidP="00FF3EE3">
            <w:pPr>
              <w:ind w:right="-2"/>
              <w:jc w:val="both"/>
              <w:rPr>
                <w:rFonts w:asciiTheme="minorHAnsi" w:hAnsiTheme="minorHAnsi" w:cstheme="minorHAnsi"/>
              </w:rPr>
            </w:pPr>
          </w:p>
          <w:p w:rsidR="00920569" w:rsidRPr="00462EB0" w:rsidRDefault="00920569" w:rsidP="00FF3EE3">
            <w:pPr>
              <w:ind w:right="-2"/>
              <w:jc w:val="both"/>
              <w:rPr>
                <w:rFonts w:asciiTheme="minorHAnsi" w:hAnsiTheme="minorHAnsi" w:cstheme="minorHAnsi"/>
              </w:rPr>
            </w:pPr>
            <w:r w:rsidRPr="00462EB0">
              <w:rPr>
                <w:rFonts w:asciiTheme="minorHAnsi" w:hAnsiTheme="minorHAnsi" w:cstheme="minorHAnsi"/>
              </w:rPr>
              <w:t>- Redução da autonomia, pois o cronograma e decisões dependem do consórcio.</w:t>
            </w:r>
          </w:p>
          <w:p w:rsidR="00920569" w:rsidRPr="00462EB0" w:rsidRDefault="00920569" w:rsidP="00FF3EE3">
            <w:pPr>
              <w:ind w:right="-2"/>
              <w:jc w:val="both"/>
              <w:rPr>
                <w:rFonts w:asciiTheme="minorHAnsi" w:hAnsiTheme="minorHAnsi" w:cstheme="minorHAnsi"/>
              </w:rPr>
            </w:pPr>
          </w:p>
          <w:p w:rsidR="00920569" w:rsidRPr="00462EB0" w:rsidRDefault="00920569" w:rsidP="00FF3EE3">
            <w:pPr>
              <w:ind w:right="-2"/>
              <w:jc w:val="both"/>
              <w:rPr>
                <w:rFonts w:asciiTheme="minorHAnsi" w:hAnsiTheme="minorHAnsi" w:cstheme="minorHAnsi"/>
              </w:rPr>
            </w:pPr>
            <w:r w:rsidRPr="00462EB0">
              <w:rPr>
                <w:rFonts w:asciiTheme="minorHAnsi" w:hAnsiTheme="minorHAnsi" w:cstheme="minorHAnsi"/>
              </w:rPr>
              <w:t>- Dificuldade de alinhamento de interesses entre os entes consorciados.</w:t>
            </w:r>
          </w:p>
          <w:p w:rsidR="00920569" w:rsidRPr="00462EB0" w:rsidRDefault="00920569" w:rsidP="00FF3EE3">
            <w:pPr>
              <w:ind w:right="-2"/>
              <w:jc w:val="both"/>
              <w:rPr>
                <w:rFonts w:asciiTheme="minorHAnsi" w:hAnsiTheme="minorHAnsi" w:cstheme="minorHAnsi"/>
              </w:rPr>
            </w:pPr>
          </w:p>
          <w:p w:rsidR="00920569" w:rsidRPr="00462EB0" w:rsidRDefault="00920569" w:rsidP="00FF3EE3">
            <w:pPr>
              <w:ind w:right="-2"/>
              <w:jc w:val="both"/>
              <w:rPr>
                <w:rFonts w:asciiTheme="minorHAnsi" w:hAnsiTheme="minorHAnsi" w:cstheme="minorHAnsi"/>
              </w:rPr>
            </w:pPr>
            <w:r w:rsidRPr="00462EB0">
              <w:rPr>
                <w:rFonts w:asciiTheme="minorHAnsi" w:hAnsiTheme="minorHAnsi" w:cstheme="minorHAnsi"/>
              </w:rPr>
              <w:t>- Necessidade de equipe qualificada dentro do consórcio para condução das licitações.</w:t>
            </w:r>
          </w:p>
          <w:p w:rsidR="00920569" w:rsidRPr="00462EB0" w:rsidRDefault="00920569" w:rsidP="00FF3EE3">
            <w:pPr>
              <w:ind w:right="-2"/>
              <w:jc w:val="both"/>
              <w:rPr>
                <w:rFonts w:asciiTheme="minorHAnsi" w:hAnsiTheme="minorHAnsi" w:cstheme="minorHAnsi"/>
              </w:rPr>
            </w:pPr>
          </w:p>
          <w:p w:rsidR="00920569" w:rsidRPr="00462EB0" w:rsidRDefault="00920569" w:rsidP="00FF3EE3">
            <w:pPr>
              <w:ind w:right="-2"/>
              <w:jc w:val="both"/>
              <w:rPr>
                <w:rFonts w:asciiTheme="minorHAnsi" w:hAnsiTheme="minorHAnsi" w:cstheme="minorHAnsi"/>
              </w:rPr>
            </w:pPr>
            <w:r w:rsidRPr="00462EB0">
              <w:rPr>
                <w:rFonts w:asciiTheme="minorHAnsi" w:hAnsiTheme="minorHAnsi" w:cstheme="minorHAnsi"/>
              </w:rPr>
              <w:t>- Possíveis custos com taxas de participação para manutenção do consórcio.</w:t>
            </w:r>
          </w:p>
        </w:tc>
      </w:tr>
    </w:tbl>
    <w:p w:rsidR="009701DE" w:rsidRDefault="009701DE">
      <w:pPr>
        <w:ind w:right="-2"/>
        <w:jc w:val="both"/>
        <w:rPr>
          <w:rFonts w:ascii="Arial" w:hAnsi="Arial" w:cs="Arial"/>
          <w:sz w:val="22"/>
          <w:szCs w:val="22"/>
        </w:rPr>
      </w:pPr>
    </w:p>
    <w:p w:rsidR="00920569" w:rsidRPr="00192C27" w:rsidRDefault="00920569" w:rsidP="00853389">
      <w:pPr>
        <w:ind w:right="-2" w:firstLine="1134"/>
        <w:jc w:val="both"/>
        <w:rPr>
          <w:rFonts w:asciiTheme="minorHAnsi" w:hAnsiTheme="minorHAnsi" w:cstheme="minorHAnsi"/>
        </w:rPr>
      </w:pPr>
      <w:r w:rsidRPr="00192C27">
        <w:rPr>
          <w:rFonts w:asciiTheme="minorHAnsi" w:hAnsiTheme="minorHAnsi" w:cstheme="minorHAnsi"/>
        </w:rPr>
        <w:t xml:space="preserve">Após a análise das alternativas disponíveis, optou-se pela realização de processo licitatório próprio como forma de contratação. A escolha se justifica pela possibilidade de o município definir com maior precisão suas necessidades, estabelecendo critérios técnicos, padrões de qualidade e condições de entrega adequadas à realidade local. Além disso, a licitação garante maior segurança jurídica, transparência e competitividade, permitindo a participação de diferentes fornecedores, o que pode resultar em melhores preços e condições. Embora o processo seja mais </w:t>
      </w:r>
      <w:r w:rsidRPr="00192C27">
        <w:rPr>
          <w:rFonts w:asciiTheme="minorHAnsi" w:hAnsiTheme="minorHAnsi" w:cstheme="minorHAnsi"/>
        </w:rPr>
        <w:lastRenderedPageBreak/>
        <w:t xml:space="preserve">demorado e envolva maior complexidade, </w:t>
      </w:r>
      <w:r w:rsidR="0049297B" w:rsidRPr="00192C27">
        <w:rPr>
          <w:rFonts w:asciiTheme="minorHAnsi" w:hAnsiTheme="minorHAnsi" w:cstheme="minorHAnsi"/>
        </w:rPr>
        <w:t>a licitação conduzida de forma planejada</w:t>
      </w:r>
      <w:r w:rsidRPr="00192C27">
        <w:rPr>
          <w:rFonts w:asciiTheme="minorHAnsi" w:hAnsiTheme="minorHAnsi" w:cstheme="minorHAnsi"/>
        </w:rPr>
        <w:t xml:space="preserve">, </w:t>
      </w:r>
      <w:r w:rsidR="0049297B" w:rsidRPr="00192C27">
        <w:rPr>
          <w:rFonts w:asciiTheme="minorHAnsi" w:hAnsiTheme="minorHAnsi" w:cstheme="minorHAnsi"/>
        </w:rPr>
        <w:t>se</w:t>
      </w:r>
      <w:r w:rsidRPr="00192C27">
        <w:rPr>
          <w:rFonts w:asciiTheme="minorHAnsi" w:hAnsiTheme="minorHAnsi" w:cstheme="minorHAnsi"/>
        </w:rPr>
        <w:t xml:space="preserve"> torna </w:t>
      </w:r>
      <w:r w:rsidR="0049297B" w:rsidRPr="00192C27">
        <w:rPr>
          <w:rFonts w:asciiTheme="minorHAnsi" w:hAnsiTheme="minorHAnsi" w:cstheme="minorHAnsi"/>
        </w:rPr>
        <w:t>solução</w:t>
      </w:r>
      <w:r w:rsidRPr="00192C27">
        <w:rPr>
          <w:rFonts w:asciiTheme="minorHAnsi" w:hAnsiTheme="minorHAnsi" w:cstheme="minorHAnsi"/>
        </w:rPr>
        <w:t xml:space="preserve"> vantajosa e segura para o atendimento da demanda.</w:t>
      </w:r>
    </w:p>
    <w:p w:rsidR="00C168D6" w:rsidRPr="00192C27" w:rsidRDefault="00B84483" w:rsidP="00853389">
      <w:pPr>
        <w:ind w:right="-2" w:firstLine="1134"/>
        <w:jc w:val="both"/>
        <w:rPr>
          <w:rFonts w:asciiTheme="minorHAnsi" w:hAnsiTheme="minorHAnsi" w:cstheme="minorHAnsi"/>
        </w:rPr>
      </w:pPr>
      <w:r w:rsidRPr="00192C27">
        <w:rPr>
          <w:rFonts w:asciiTheme="minorHAnsi" w:hAnsiTheme="minorHAnsi" w:cstheme="minorHAnsi"/>
        </w:rPr>
        <w:t>Adicionalmente, consulta realizada no Portal Nacional de Contratações Públicas (PNCP) evidencia que diversos municípios vêm adotando a modalidade de Pregão Eletrônico para suprir demandas semelhantes, reforçando a aderência e a legitimidade da escolha ora proposta. Entre os exemplos identificados, destacam-se:</w:t>
      </w:r>
    </w:p>
    <w:p w:rsidR="0059192B" w:rsidRDefault="0059192B">
      <w:pPr>
        <w:ind w:right="-2"/>
        <w:jc w:val="both"/>
        <w:rPr>
          <w:rFonts w:ascii="Arial" w:hAnsi="Arial"/>
          <w:sz w:val="22"/>
          <w:szCs w:val="22"/>
        </w:rPr>
      </w:pPr>
    </w:p>
    <w:p w:rsidR="00C168D6" w:rsidRDefault="00C168D6">
      <w:pPr>
        <w:ind w:right="-2"/>
        <w:jc w:val="both"/>
        <w:rPr>
          <w:rFonts w:ascii="Arial" w:hAnsi="Arial" w:cs="Arial"/>
          <w:sz w:val="22"/>
          <w:szCs w:val="22"/>
        </w:rPr>
      </w:pPr>
    </w:p>
    <w:p w:rsidR="001D08F1" w:rsidRPr="001D08F1" w:rsidRDefault="001D08F1" w:rsidP="001D08F1">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1D08F1">
        <w:rPr>
          <w:rFonts w:asciiTheme="minorHAnsi" w:hAnsiTheme="minorHAnsi" w:cstheme="minorHAnsi"/>
        </w:rPr>
        <w:t>Edital nº 062/2025</w:t>
      </w:r>
    </w:p>
    <w:p w:rsidR="001D08F1" w:rsidRPr="001D08F1" w:rsidRDefault="001D08F1" w:rsidP="001D08F1">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1D08F1">
        <w:rPr>
          <w:rFonts w:asciiTheme="minorHAnsi" w:hAnsiTheme="minorHAnsi" w:cstheme="minorHAnsi"/>
        </w:rPr>
        <w:t>Acessar Contratação</w:t>
      </w:r>
    </w:p>
    <w:p w:rsidR="001D08F1" w:rsidRPr="001D08F1" w:rsidRDefault="001D08F1" w:rsidP="001D08F1">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i/>
          <w:iCs/>
        </w:rPr>
      </w:pPr>
      <w:r w:rsidRPr="001D08F1">
        <w:rPr>
          <w:rFonts w:asciiTheme="minorHAnsi" w:hAnsiTheme="minorHAnsi" w:cstheme="minorHAnsi"/>
          <w:i/>
          <w:iCs/>
        </w:rPr>
        <w:t>Última atualização 26/09/2025</w:t>
      </w:r>
    </w:p>
    <w:p w:rsidR="001D08F1" w:rsidRPr="001D08F1" w:rsidRDefault="001D08F1" w:rsidP="001D08F1">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Local:</w:t>
      </w:r>
      <w:r w:rsidRPr="001D08F1">
        <w:rPr>
          <w:rFonts w:asciiTheme="minorHAnsi" w:hAnsiTheme="minorHAnsi" w:cstheme="minorHAnsi"/>
        </w:rPr>
        <w:t> </w:t>
      </w:r>
      <w:proofErr w:type="spellStart"/>
      <w:r w:rsidRPr="001D08F1">
        <w:rPr>
          <w:rFonts w:asciiTheme="minorHAnsi" w:hAnsiTheme="minorHAnsi" w:cstheme="minorHAnsi"/>
        </w:rPr>
        <w:t>Tamarana</w:t>
      </w:r>
      <w:proofErr w:type="spellEnd"/>
      <w:r w:rsidRPr="001D08F1">
        <w:rPr>
          <w:rFonts w:asciiTheme="minorHAnsi" w:hAnsiTheme="minorHAnsi" w:cstheme="minorHAnsi"/>
        </w:rPr>
        <w:t>/PR</w:t>
      </w:r>
    </w:p>
    <w:p w:rsidR="001D08F1" w:rsidRPr="001D08F1" w:rsidRDefault="001D08F1" w:rsidP="001D08F1">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Órgão:</w:t>
      </w:r>
      <w:r w:rsidRPr="001D08F1">
        <w:rPr>
          <w:rFonts w:asciiTheme="minorHAnsi" w:hAnsiTheme="minorHAnsi" w:cstheme="minorHAnsi"/>
        </w:rPr>
        <w:t> MUNICIPIO DE TAMARANA</w:t>
      </w:r>
    </w:p>
    <w:p w:rsidR="001D08F1" w:rsidRPr="001D08F1" w:rsidRDefault="001D08F1" w:rsidP="001D08F1">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Unidade compradora:</w:t>
      </w:r>
      <w:r w:rsidRPr="001D08F1">
        <w:rPr>
          <w:rFonts w:asciiTheme="minorHAnsi" w:hAnsiTheme="minorHAnsi" w:cstheme="minorHAnsi"/>
        </w:rPr>
        <w:t> 1 - PREFEITURA MUNICIPAL DE TAMARANA</w:t>
      </w:r>
    </w:p>
    <w:p w:rsidR="001D08F1" w:rsidRPr="001D08F1" w:rsidRDefault="001D08F1" w:rsidP="001D08F1">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Modalidade da contratação:</w:t>
      </w:r>
      <w:r w:rsidRPr="001D08F1">
        <w:rPr>
          <w:rFonts w:asciiTheme="minorHAnsi" w:hAnsiTheme="minorHAnsi" w:cstheme="minorHAnsi"/>
        </w:rPr>
        <w:t> Pregão - Eletrônico</w:t>
      </w:r>
    </w:p>
    <w:p w:rsidR="001D08F1" w:rsidRPr="001D08F1" w:rsidRDefault="001D08F1" w:rsidP="001D08F1">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Amparo legal: </w:t>
      </w:r>
      <w:r w:rsidRPr="001D08F1">
        <w:rPr>
          <w:rFonts w:asciiTheme="minorHAnsi" w:hAnsiTheme="minorHAnsi" w:cstheme="minorHAnsi"/>
        </w:rPr>
        <w:t>Lei 14.133/2021, Art. 28, I</w:t>
      </w:r>
    </w:p>
    <w:p w:rsidR="001D08F1" w:rsidRPr="001D08F1" w:rsidRDefault="001D08F1" w:rsidP="001D08F1">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Tipo:</w:t>
      </w:r>
      <w:r w:rsidRPr="001D08F1">
        <w:rPr>
          <w:rFonts w:asciiTheme="minorHAnsi" w:hAnsiTheme="minorHAnsi" w:cstheme="minorHAnsi"/>
        </w:rPr>
        <w:t> Edital</w:t>
      </w:r>
    </w:p>
    <w:p w:rsidR="001D08F1" w:rsidRPr="001D08F1" w:rsidRDefault="001D08F1" w:rsidP="001D08F1">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Modo de disputa:</w:t>
      </w:r>
      <w:r w:rsidRPr="001D08F1">
        <w:rPr>
          <w:rFonts w:asciiTheme="minorHAnsi" w:hAnsiTheme="minorHAnsi" w:cstheme="minorHAnsi"/>
        </w:rPr>
        <w:t> Aberto-Fechado</w:t>
      </w:r>
    </w:p>
    <w:p w:rsidR="001D08F1" w:rsidRPr="001D08F1" w:rsidRDefault="001D08F1" w:rsidP="001D08F1">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Registro de preço: </w:t>
      </w:r>
      <w:r w:rsidRPr="001D08F1">
        <w:rPr>
          <w:rFonts w:asciiTheme="minorHAnsi" w:hAnsiTheme="minorHAnsi" w:cstheme="minorHAnsi"/>
        </w:rPr>
        <w:t>Sim</w:t>
      </w:r>
    </w:p>
    <w:p w:rsidR="001D08F1" w:rsidRPr="001D08F1" w:rsidRDefault="001D08F1" w:rsidP="001D08F1">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Fonte orçamentária: </w:t>
      </w:r>
      <w:r w:rsidRPr="001D08F1">
        <w:rPr>
          <w:rFonts w:asciiTheme="minorHAnsi" w:hAnsiTheme="minorHAnsi" w:cstheme="minorHAnsi"/>
        </w:rPr>
        <w:t>Não informada</w:t>
      </w:r>
    </w:p>
    <w:p w:rsidR="001D08F1" w:rsidRPr="001D08F1" w:rsidRDefault="001D08F1" w:rsidP="001D08F1">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Data de divulgação no PNCP:</w:t>
      </w:r>
      <w:r w:rsidRPr="001D08F1">
        <w:rPr>
          <w:rFonts w:asciiTheme="minorHAnsi" w:hAnsiTheme="minorHAnsi" w:cstheme="minorHAnsi"/>
        </w:rPr>
        <w:t> 26/09/2025</w:t>
      </w:r>
    </w:p>
    <w:p w:rsidR="001D08F1" w:rsidRPr="001D08F1" w:rsidRDefault="001D08F1" w:rsidP="001D08F1">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Situação:</w:t>
      </w:r>
      <w:r w:rsidRPr="001D08F1">
        <w:rPr>
          <w:rFonts w:asciiTheme="minorHAnsi" w:hAnsiTheme="minorHAnsi" w:cstheme="minorHAnsi"/>
        </w:rPr>
        <w:t> Divulgada no PNCP</w:t>
      </w:r>
    </w:p>
    <w:p w:rsidR="001D08F1" w:rsidRPr="001D08F1" w:rsidRDefault="001D08F1" w:rsidP="001D08F1">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Data de início de recebimento de propostas:</w:t>
      </w:r>
      <w:r w:rsidRPr="001D08F1">
        <w:rPr>
          <w:rFonts w:asciiTheme="minorHAnsi" w:hAnsiTheme="minorHAnsi" w:cstheme="minorHAnsi"/>
        </w:rPr>
        <w:t> 27/09/2025 13:00 (horário de Brasília)</w:t>
      </w:r>
    </w:p>
    <w:p w:rsidR="001D08F1" w:rsidRPr="001D08F1" w:rsidRDefault="001D08F1" w:rsidP="001D08F1">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Data fim de recebimento de propostas:</w:t>
      </w:r>
      <w:r w:rsidRPr="001D08F1">
        <w:rPr>
          <w:rFonts w:asciiTheme="minorHAnsi" w:hAnsiTheme="minorHAnsi" w:cstheme="minorHAnsi"/>
        </w:rPr>
        <w:t> 09/10/2025 08:30 (horário de Brasília)</w:t>
      </w:r>
    </w:p>
    <w:p w:rsidR="001D08F1" w:rsidRPr="001D08F1" w:rsidRDefault="001D08F1" w:rsidP="001D08F1">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Id contratação PNCP:</w:t>
      </w:r>
      <w:r w:rsidRPr="001D08F1">
        <w:rPr>
          <w:rFonts w:asciiTheme="minorHAnsi" w:hAnsiTheme="minorHAnsi" w:cstheme="minorHAnsi"/>
        </w:rPr>
        <w:t> 01613167000190-1-000200/2025</w:t>
      </w:r>
    </w:p>
    <w:p w:rsidR="001D08F1" w:rsidRPr="001D08F1" w:rsidRDefault="001D08F1" w:rsidP="001D08F1">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Fonte: </w:t>
      </w:r>
      <w:r w:rsidRPr="001D08F1">
        <w:rPr>
          <w:rFonts w:asciiTheme="minorHAnsi" w:hAnsiTheme="minorHAnsi" w:cstheme="minorHAnsi"/>
        </w:rPr>
        <w:t>Bolsa Nacional De Compras - BNC</w:t>
      </w:r>
    </w:p>
    <w:p w:rsidR="001D08F1" w:rsidRPr="001D08F1" w:rsidRDefault="001D08F1" w:rsidP="001D08F1">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Objeto:</w:t>
      </w:r>
    </w:p>
    <w:p w:rsidR="001D08F1" w:rsidRPr="001D08F1" w:rsidRDefault="001D08F1" w:rsidP="001D08F1">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1D08F1">
        <w:rPr>
          <w:rFonts w:asciiTheme="minorHAnsi" w:hAnsiTheme="minorHAnsi" w:cstheme="minorHAnsi"/>
        </w:rPr>
        <w:t>Aquisição futura e eventual de materiais de limpeza e higiene pessoal.</w:t>
      </w:r>
    </w:p>
    <w:p w:rsidR="001D08F1" w:rsidRPr="001D08F1" w:rsidRDefault="001D08F1" w:rsidP="001D08F1">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VALOR TOTAL ESTIMADO DA COMPRA</w:t>
      </w:r>
      <w:r w:rsidRPr="001D08F1">
        <w:rPr>
          <w:rFonts w:asciiTheme="minorHAnsi" w:hAnsiTheme="minorHAnsi" w:cstheme="minorHAnsi"/>
        </w:rPr>
        <w:t>R$ 1.660.950,09</w:t>
      </w:r>
    </w:p>
    <w:p w:rsidR="001D08F1" w:rsidRDefault="001D08F1">
      <w:pPr>
        <w:ind w:right="-2"/>
        <w:jc w:val="both"/>
        <w:rPr>
          <w:rFonts w:ascii="Arial" w:hAnsi="Arial"/>
          <w:sz w:val="22"/>
          <w:szCs w:val="22"/>
        </w:rPr>
      </w:pPr>
    </w:p>
    <w:p w:rsidR="001D08F1" w:rsidRPr="001D08F1" w:rsidRDefault="001D08F1" w:rsidP="001D08F1">
      <w:pPr>
        <w:pBdr>
          <w:top w:val="single" w:sz="4" w:space="1" w:color="auto"/>
          <w:left w:val="single" w:sz="4" w:space="4" w:color="auto"/>
          <w:bottom w:val="single" w:sz="4" w:space="0" w:color="auto"/>
          <w:right w:val="single" w:sz="4" w:space="4" w:color="auto"/>
        </w:pBdr>
        <w:ind w:right="-2"/>
        <w:jc w:val="both"/>
        <w:rPr>
          <w:rFonts w:ascii="Arial" w:hAnsi="Arial"/>
          <w:sz w:val="22"/>
          <w:szCs w:val="22"/>
        </w:rPr>
      </w:pPr>
    </w:p>
    <w:p w:rsidR="001D08F1" w:rsidRPr="001D08F1" w:rsidRDefault="001D08F1" w:rsidP="001D08F1">
      <w:pPr>
        <w:pBdr>
          <w:top w:val="single" w:sz="4" w:space="1" w:color="auto"/>
          <w:left w:val="single" w:sz="4" w:space="4" w:color="auto"/>
          <w:bottom w:val="single" w:sz="4" w:space="0" w:color="auto"/>
          <w:right w:val="single" w:sz="4" w:space="4" w:color="auto"/>
        </w:pBdr>
        <w:ind w:right="-2"/>
        <w:jc w:val="both"/>
        <w:rPr>
          <w:rFonts w:asciiTheme="minorHAnsi" w:hAnsiTheme="minorHAnsi" w:cstheme="minorHAnsi"/>
        </w:rPr>
      </w:pPr>
      <w:r w:rsidRPr="001D08F1">
        <w:rPr>
          <w:rFonts w:asciiTheme="minorHAnsi" w:hAnsiTheme="minorHAnsi" w:cstheme="minorHAnsi"/>
        </w:rPr>
        <w:t>Edital nº 73/2025</w:t>
      </w:r>
    </w:p>
    <w:p w:rsidR="001D08F1" w:rsidRPr="001D08F1" w:rsidRDefault="001D08F1" w:rsidP="001D08F1">
      <w:pPr>
        <w:pBdr>
          <w:top w:val="single" w:sz="4" w:space="1" w:color="auto"/>
          <w:left w:val="single" w:sz="4" w:space="4" w:color="auto"/>
          <w:bottom w:val="single" w:sz="4" w:space="0" w:color="auto"/>
          <w:right w:val="single" w:sz="4" w:space="4" w:color="auto"/>
        </w:pBdr>
        <w:ind w:right="-2"/>
        <w:jc w:val="both"/>
        <w:rPr>
          <w:rFonts w:asciiTheme="minorHAnsi" w:hAnsiTheme="minorHAnsi" w:cstheme="minorHAnsi"/>
        </w:rPr>
      </w:pPr>
      <w:r w:rsidRPr="001D08F1">
        <w:rPr>
          <w:rFonts w:asciiTheme="minorHAnsi" w:hAnsiTheme="minorHAnsi" w:cstheme="minorHAnsi"/>
        </w:rPr>
        <w:t>Acessar Contratação</w:t>
      </w:r>
    </w:p>
    <w:p w:rsidR="001D08F1" w:rsidRPr="001D08F1" w:rsidRDefault="001D08F1" w:rsidP="001D08F1">
      <w:pPr>
        <w:pBdr>
          <w:top w:val="single" w:sz="4" w:space="1" w:color="auto"/>
          <w:left w:val="single" w:sz="4" w:space="4" w:color="auto"/>
          <w:bottom w:val="single" w:sz="4" w:space="0" w:color="auto"/>
          <w:right w:val="single" w:sz="4" w:space="4" w:color="auto"/>
        </w:pBdr>
        <w:ind w:right="-2"/>
        <w:jc w:val="both"/>
        <w:rPr>
          <w:rFonts w:asciiTheme="minorHAnsi" w:hAnsiTheme="minorHAnsi" w:cstheme="minorHAnsi"/>
          <w:i/>
          <w:iCs/>
        </w:rPr>
      </w:pPr>
      <w:r w:rsidRPr="001D08F1">
        <w:rPr>
          <w:rFonts w:asciiTheme="minorHAnsi" w:hAnsiTheme="minorHAnsi" w:cstheme="minorHAnsi"/>
          <w:i/>
          <w:iCs/>
        </w:rPr>
        <w:t>Última atualização 23/09/2025</w:t>
      </w:r>
    </w:p>
    <w:p w:rsidR="001D08F1" w:rsidRPr="001D08F1" w:rsidRDefault="001D08F1" w:rsidP="001D08F1">
      <w:pPr>
        <w:pBdr>
          <w:top w:val="single" w:sz="4" w:space="1" w:color="auto"/>
          <w:left w:val="single" w:sz="4" w:space="4" w:color="auto"/>
          <w:bottom w:val="single" w:sz="4" w:space="0"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Local:</w:t>
      </w:r>
      <w:r w:rsidRPr="001D08F1">
        <w:rPr>
          <w:rFonts w:asciiTheme="minorHAnsi" w:hAnsiTheme="minorHAnsi" w:cstheme="minorHAnsi"/>
        </w:rPr>
        <w:t> Bela Vista da Caroba/PR</w:t>
      </w:r>
    </w:p>
    <w:p w:rsidR="001D08F1" w:rsidRPr="001D08F1" w:rsidRDefault="001D08F1" w:rsidP="001D08F1">
      <w:pPr>
        <w:pBdr>
          <w:top w:val="single" w:sz="4" w:space="1" w:color="auto"/>
          <w:left w:val="single" w:sz="4" w:space="4" w:color="auto"/>
          <w:bottom w:val="single" w:sz="4" w:space="0"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Órgão:</w:t>
      </w:r>
      <w:r w:rsidRPr="001D08F1">
        <w:rPr>
          <w:rFonts w:asciiTheme="minorHAnsi" w:hAnsiTheme="minorHAnsi" w:cstheme="minorHAnsi"/>
        </w:rPr>
        <w:t> MUNICIPIO DE BELA VISTA DO CAROBA</w:t>
      </w:r>
    </w:p>
    <w:p w:rsidR="001D08F1" w:rsidRPr="001D08F1" w:rsidRDefault="001D08F1" w:rsidP="001D08F1">
      <w:pPr>
        <w:pBdr>
          <w:top w:val="single" w:sz="4" w:space="1" w:color="auto"/>
          <w:left w:val="single" w:sz="4" w:space="4" w:color="auto"/>
          <w:bottom w:val="single" w:sz="4" w:space="0"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Unidade compradora:</w:t>
      </w:r>
      <w:r w:rsidRPr="001D08F1">
        <w:rPr>
          <w:rFonts w:asciiTheme="minorHAnsi" w:hAnsiTheme="minorHAnsi" w:cstheme="minorHAnsi"/>
        </w:rPr>
        <w:t> 1524 - MUNICÍPIO DE BELA VISTA DA CAROBA/PR</w:t>
      </w:r>
    </w:p>
    <w:p w:rsidR="001D08F1" w:rsidRPr="001D08F1" w:rsidRDefault="001D08F1" w:rsidP="001D08F1">
      <w:pPr>
        <w:pBdr>
          <w:top w:val="single" w:sz="4" w:space="1" w:color="auto"/>
          <w:left w:val="single" w:sz="4" w:space="4" w:color="auto"/>
          <w:bottom w:val="single" w:sz="4" w:space="0"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Modalidade da contratação:</w:t>
      </w:r>
      <w:r w:rsidRPr="001D08F1">
        <w:rPr>
          <w:rFonts w:asciiTheme="minorHAnsi" w:hAnsiTheme="minorHAnsi" w:cstheme="minorHAnsi"/>
        </w:rPr>
        <w:t> Pregão - Eletrônico</w:t>
      </w:r>
    </w:p>
    <w:p w:rsidR="001D08F1" w:rsidRPr="001D08F1" w:rsidRDefault="001D08F1" w:rsidP="001D08F1">
      <w:pPr>
        <w:pBdr>
          <w:top w:val="single" w:sz="4" w:space="1" w:color="auto"/>
          <w:left w:val="single" w:sz="4" w:space="4" w:color="auto"/>
          <w:bottom w:val="single" w:sz="4" w:space="0"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Amparo legal: </w:t>
      </w:r>
      <w:r w:rsidRPr="001D08F1">
        <w:rPr>
          <w:rFonts w:asciiTheme="minorHAnsi" w:hAnsiTheme="minorHAnsi" w:cstheme="minorHAnsi"/>
        </w:rPr>
        <w:t>Lei 14.133/2021, Art. 28, I</w:t>
      </w:r>
    </w:p>
    <w:p w:rsidR="001D08F1" w:rsidRPr="001D08F1" w:rsidRDefault="001D08F1" w:rsidP="001D08F1">
      <w:pPr>
        <w:pBdr>
          <w:top w:val="single" w:sz="4" w:space="1" w:color="auto"/>
          <w:left w:val="single" w:sz="4" w:space="4" w:color="auto"/>
          <w:bottom w:val="single" w:sz="4" w:space="0"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Tipo:</w:t>
      </w:r>
      <w:r w:rsidRPr="001D08F1">
        <w:rPr>
          <w:rFonts w:asciiTheme="minorHAnsi" w:hAnsiTheme="minorHAnsi" w:cstheme="minorHAnsi"/>
        </w:rPr>
        <w:t> Edital</w:t>
      </w:r>
    </w:p>
    <w:p w:rsidR="001D08F1" w:rsidRPr="001D08F1" w:rsidRDefault="001D08F1" w:rsidP="001D08F1">
      <w:pPr>
        <w:pBdr>
          <w:top w:val="single" w:sz="4" w:space="1" w:color="auto"/>
          <w:left w:val="single" w:sz="4" w:space="4" w:color="auto"/>
          <w:bottom w:val="single" w:sz="4" w:space="0"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Modo de disputa:</w:t>
      </w:r>
      <w:r w:rsidRPr="001D08F1">
        <w:rPr>
          <w:rFonts w:asciiTheme="minorHAnsi" w:hAnsiTheme="minorHAnsi" w:cstheme="minorHAnsi"/>
        </w:rPr>
        <w:t> Aberto</w:t>
      </w:r>
    </w:p>
    <w:p w:rsidR="001D08F1" w:rsidRPr="001D08F1" w:rsidRDefault="001D08F1" w:rsidP="001D08F1">
      <w:pPr>
        <w:pBdr>
          <w:top w:val="single" w:sz="4" w:space="1" w:color="auto"/>
          <w:left w:val="single" w:sz="4" w:space="4" w:color="auto"/>
          <w:bottom w:val="single" w:sz="4" w:space="0"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Registro de preço: </w:t>
      </w:r>
      <w:r w:rsidRPr="001D08F1">
        <w:rPr>
          <w:rFonts w:asciiTheme="minorHAnsi" w:hAnsiTheme="minorHAnsi" w:cstheme="minorHAnsi"/>
        </w:rPr>
        <w:t>Sim</w:t>
      </w:r>
    </w:p>
    <w:p w:rsidR="001D08F1" w:rsidRPr="001D08F1" w:rsidRDefault="001D08F1" w:rsidP="001D08F1">
      <w:pPr>
        <w:pBdr>
          <w:top w:val="single" w:sz="4" w:space="1" w:color="auto"/>
          <w:left w:val="single" w:sz="4" w:space="4" w:color="auto"/>
          <w:bottom w:val="single" w:sz="4" w:space="0"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Fonte orçamentária: </w:t>
      </w:r>
      <w:r w:rsidRPr="001D08F1">
        <w:rPr>
          <w:rFonts w:asciiTheme="minorHAnsi" w:hAnsiTheme="minorHAnsi" w:cstheme="minorHAnsi"/>
        </w:rPr>
        <w:t>Não informada</w:t>
      </w:r>
    </w:p>
    <w:p w:rsidR="001D08F1" w:rsidRPr="001D08F1" w:rsidRDefault="001D08F1" w:rsidP="001D08F1">
      <w:pPr>
        <w:pBdr>
          <w:top w:val="single" w:sz="4" w:space="1" w:color="auto"/>
          <w:left w:val="single" w:sz="4" w:space="4" w:color="auto"/>
          <w:bottom w:val="single" w:sz="4" w:space="0"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Data de divulgação no PNCP:</w:t>
      </w:r>
      <w:r w:rsidRPr="001D08F1">
        <w:rPr>
          <w:rFonts w:asciiTheme="minorHAnsi" w:hAnsiTheme="minorHAnsi" w:cstheme="minorHAnsi"/>
        </w:rPr>
        <w:t> 11/09/2025</w:t>
      </w:r>
    </w:p>
    <w:p w:rsidR="001D08F1" w:rsidRPr="001D08F1" w:rsidRDefault="001D08F1" w:rsidP="001D08F1">
      <w:pPr>
        <w:pBdr>
          <w:top w:val="single" w:sz="4" w:space="1" w:color="auto"/>
          <w:left w:val="single" w:sz="4" w:space="4" w:color="auto"/>
          <w:bottom w:val="single" w:sz="4" w:space="0"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Situação:</w:t>
      </w:r>
      <w:r w:rsidRPr="001D08F1">
        <w:rPr>
          <w:rFonts w:asciiTheme="minorHAnsi" w:hAnsiTheme="minorHAnsi" w:cstheme="minorHAnsi"/>
        </w:rPr>
        <w:t> Divulgada no PNCP</w:t>
      </w:r>
    </w:p>
    <w:p w:rsidR="001D08F1" w:rsidRPr="001D08F1" w:rsidRDefault="001D08F1" w:rsidP="001D08F1">
      <w:pPr>
        <w:pBdr>
          <w:top w:val="single" w:sz="4" w:space="1" w:color="auto"/>
          <w:left w:val="single" w:sz="4" w:space="4" w:color="auto"/>
          <w:bottom w:val="single" w:sz="4" w:space="0"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Data de início de recebimento de propostas:</w:t>
      </w:r>
      <w:r w:rsidRPr="001D08F1">
        <w:rPr>
          <w:rFonts w:asciiTheme="minorHAnsi" w:hAnsiTheme="minorHAnsi" w:cstheme="minorHAnsi"/>
        </w:rPr>
        <w:t> 11/09/2025 14:07 (horário de Brasília)</w:t>
      </w:r>
    </w:p>
    <w:p w:rsidR="001D08F1" w:rsidRPr="001D08F1" w:rsidRDefault="001D08F1" w:rsidP="001D08F1">
      <w:pPr>
        <w:pBdr>
          <w:top w:val="single" w:sz="4" w:space="1" w:color="auto"/>
          <w:left w:val="single" w:sz="4" w:space="4" w:color="auto"/>
          <w:bottom w:val="single" w:sz="4" w:space="0"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Data fim de recebimento de propostas:</w:t>
      </w:r>
      <w:r w:rsidRPr="001D08F1">
        <w:rPr>
          <w:rFonts w:asciiTheme="minorHAnsi" w:hAnsiTheme="minorHAnsi" w:cstheme="minorHAnsi"/>
        </w:rPr>
        <w:t> 23/09/2025 09:00 (horário de Brasília)</w:t>
      </w:r>
    </w:p>
    <w:p w:rsidR="001D08F1" w:rsidRPr="001D08F1" w:rsidRDefault="001D08F1" w:rsidP="001D08F1">
      <w:pPr>
        <w:pBdr>
          <w:top w:val="single" w:sz="4" w:space="1" w:color="auto"/>
          <w:left w:val="single" w:sz="4" w:space="4" w:color="auto"/>
          <w:bottom w:val="single" w:sz="4" w:space="0"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Id contratação PNCP:</w:t>
      </w:r>
      <w:r w:rsidRPr="001D08F1">
        <w:rPr>
          <w:rFonts w:asciiTheme="minorHAnsi" w:hAnsiTheme="minorHAnsi" w:cstheme="minorHAnsi"/>
        </w:rPr>
        <w:t> 01612441000107-1-000103/2025</w:t>
      </w:r>
    </w:p>
    <w:p w:rsidR="001D08F1" w:rsidRPr="001D08F1" w:rsidRDefault="001D08F1" w:rsidP="001D08F1">
      <w:pPr>
        <w:pBdr>
          <w:top w:val="single" w:sz="4" w:space="1" w:color="auto"/>
          <w:left w:val="single" w:sz="4" w:space="4" w:color="auto"/>
          <w:bottom w:val="single" w:sz="4" w:space="0" w:color="auto"/>
          <w:right w:val="single" w:sz="4" w:space="4" w:color="auto"/>
        </w:pBdr>
        <w:ind w:right="-2"/>
        <w:jc w:val="both"/>
        <w:rPr>
          <w:rFonts w:asciiTheme="minorHAnsi" w:hAnsiTheme="minorHAnsi" w:cstheme="minorHAnsi"/>
        </w:rPr>
      </w:pPr>
      <w:r w:rsidRPr="001D08F1">
        <w:rPr>
          <w:rFonts w:asciiTheme="minorHAnsi" w:hAnsiTheme="minorHAnsi" w:cstheme="minorHAnsi"/>
          <w:bCs/>
        </w:rPr>
        <w:lastRenderedPageBreak/>
        <w:t>Fonte: </w:t>
      </w:r>
      <w:proofErr w:type="spellStart"/>
      <w:r w:rsidRPr="001D08F1">
        <w:rPr>
          <w:rFonts w:asciiTheme="minorHAnsi" w:hAnsiTheme="minorHAnsi" w:cstheme="minorHAnsi"/>
        </w:rPr>
        <w:t>Licitanet</w:t>
      </w:r>
      <w:proofErr w:type="spellEnd"/>
      <w:r w:rsidRPr="001D08F1">
        <w:rPr>
          <w:rFonts w:asciiTheme="minorHAnsi" w:hAnsiTheme="minorHAnsi" w:cstheme="minorHAnsi"/>
        </w:rPr>
        <w:t xml:space="preserve"> Licitações Eletrônicas LTDA</w:t>
      </w:r>
    </w:p>
    <w:p w:rsidR="001D08F1" w:rsidRPr="001D08F1" w:rsidRDefault="001D08F1" w:rsidP="001D08F1">
      <w:pPr>
        <w:pBdr>
          <w:top w:val="single" w:sz="4" w:space="1" w:color="auto"/>
          <w:left w:val="single" w:sz="4" w:space="4" w:color="auto"/>
          <w:bottom w:val="single" w:sz="4" w:space="0" w:color="auto"/>
          <w:right w:val="single" w:sz="4" w:space="4" w:color="auto"/>
        </w:pBdr>
        <w:ind w:right="-2"/>
        <w:jc w:val="both"/>
        <w:rPr>
          <w:rFonts w:asciiTheme="minorHAnsi" w:hAnsiTheme="minorHAnsi" w:cstheme="minorHAnsi"/>
        </w:rPr>
      </w:pPr>
      <w:r w:rsidRPr="001D08F1">
        <w:rPr>
          <w:rFonts w:asciiTheme="minorHAnsi" w:hAnsiTheme="minorHAnsi" w:cstheme="minorHAnsi"/>
          <w:bCs/>
        </w:rPr>
        <w:t>Objeto:</w:t>
      </w:r>
    </w:p>
    <w:p w:rsidR="001D08F1" w:rsidRPr="001D08F1" w:rsidRDefault="001D08F1" w:rsidP="001D08F1">
      <w:pPr>
        <w:pBdr>
          <w:top w:val="single" w:sz="4" w:space="1" w:color="auto"/>
          <w:left w:val="single" w:sz="4" w:space="4" w:color="auto"/>
          <w:bottom w:val="single" w:sz="4" w:space="0" w:color="auto"/>
          <w:right w:val="single" w:sz="4" w:space="4" w:color="auto"/>
        </w:pBdr>
        <w:ind w:right="-2"/>
        <w:jc w:val="both"/>
        <w:rPr>
          <w:rFonts w:asciiTheme="minorHAnsi" w:hAnsiTheme="minorHAnsi" w:cstheme="minorHAnsi"/>
        </w:rPr>
      </w:pPr>
      <w:r w:rsidRPr="001D08F1">
        <w:rPr>
          <w:rFonts w:asciiTheme="minorHAnsi" w:hAnsiTheme="minorHAnsi" w:cstheme="minorHAnsi"/>
        </w:rPr>
        <w:t>[LICITANET] - REGISTRO DE PREÇOS PARA AQUISIÇÃO DE MATERIAL DE CONSUMO, HIGIENE E LIMPEZA PARA OS DIVERSOS DEPARTAMENTOS DA ADMINISTRAÇÃO MUNICIPAL</w:t>
      </w:r>
    </w:p>
    <w:p w:rsidR="00C168D6" w:rsidRDefault="00C168D6">
      <w:pPr>
        <w:ind w:right="-2"/>
        <w:jc w:val="both"/>
        <w:rPr>
          <w:rFonts w:ascii="Arial" w:hAnsi="Arial"/>
          <w:sz w:val="22"/>
          <w:szCs w:val="22"/>
        </w:rPr>
      </w:pPr>
    </w:p>
    <w:p w:rsidR="004D2EB3" w:rsidRPr="004D2EB3" w:rsidRDefault="004D2EB3" w:rsidP="004D2EB3">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4D2EB3">
        <w:rPr>
          <w:rFonts w:asciiTheme="minorHAnsi" w:hAnsiTheme="minorHAnsi" w:cstheme="minorHAnsi"/>
        </w:rPr>
        <w:t>Edital nº 27/2024/2025</w:t>
      </w:r>
    </w:p>
    <w:p w:rsidR="004D2EB3" w:rsidRPr="004D2EB3" w:rsidRDefault="004D2EB3" w:rsidP="004D2EB3">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4D2EB3">
        <w:rPr>
          <w:rFonts w:asciiTheme="minorHAnsi" w:hAnsiTheme="minorHAnsi" w:cstheme="minorHAnsi"/>
        </w:rPr>
        <w:t>Acessar Contratação</w:t>
      </w:r>
    </w:p>
    <w:p w:rsidR="004D2EB3" w:rsidRPr="004D2EB3" w:rsidRDefault="004D2EB3" w:rsidP="004D2EB3">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i/>
          <w:iCs/>
        </w:rPr>
      </w:pPr>
      <w:r w:rsidRPr="004D2EB3">
        <w:rPr>
          <w:rFonts w:asciiTheme="minorHAnsi" w:hAnsiTheme="minorHAnsi" w:cstheme="minorHAnsi"/>
          <w:i/>
          <w:iCs/>
        </w:rPr>
        <w:t>Última atualização 17/09/2025</w:t>
      </w:r>
    </w:p>
    <w:p w:rsidR="004D2EB3" w:rsidRPr="004D2EB3" w:rsidRDefault="004D2EB3" w:rsidP="004D2EB3">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4D2EB3">
        <w:rPr>
          <w:rFonts w:asciiTheme="minorHAnsi" w:hAnsiTheme="minorHAnsi" w:cstheme="minorHAnsi"/>
          <w:bCs/>
        </w:rPr>
        <w:t>Local:</w:t>
      </w:r>
      <w:r w:rsidRPr="004D2EB3">
        <w:rPr>
          <w:rFonts w:asciiTheme="minorHAnsi" w:hAnsiTheme="minorHAnsi" w:cstheme="minorHAnsi"/>
        </w:rPr>
        <w:t> Curitiba/PR</w:t>
      </w:r>
    </w:p>
    <w:p w:rsidR="004D2EB3" w:rsidRPr="004D2EB3" w:rsidRDefault="004D2EB3" w:rsidP="004D2EB3">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4D2EB3">
        <w:rPr>
          <w:rFonts w:asciiTheme="minorHAnsi" w:hAnsiTheme="minorHAnsi" w:cstheme="minorHAnsi"/>
          <w:bCs/>
        </w:rPr>
        <w:t>Órgão:</w:t>
      </w:r>
      <w:r w:rsidRPr="004D2EB3">
        <w:rPr>
          <w:rFonts w:asciiTheme="minorHAnsi" w:hAnsiTheme="minorHAnsi" w:cstheme="minorHAnsi"/>
        </w:rPr>
        <w:t> PRPREV - Serviço Social Autônomo PARANAPREVIDENCIA</w:t>
      </w:r>
    </w:p>
    <w:p w:rsidR="004D2EB3" w:rsidRPr="004D2EB3" w:rsidRDefault="004D2EB3" w:rsidP="004D2EB3">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4D2EB3">
        <w:rPr>
          <w:rFonts w:asciiTheme="minorHAnsi" w:hAnsiTheme="minorHAnsi" w:cstheme="minorHAnsi"/>
          <w:bCs/>
        </w:rPr>
        <w:t>Unidade compradora:</w:t>
      </w:r>
      <w:r w:rsidRPr="004D2EB3">
        <w:rPr>
          <w:rFonts w:asciiTheme="minorHAnsi" w:hAnsiTheme="minorHAnsi" w:cstheme="minorHAnsi"/>
        </w:rPr>
        <w:t> 000000001 - PARANAPREVIDENCIA</w:t>
      </w:r>
    </w:p>
    <w:p w:rsidR="004D2EB3" w:rsidRPr="004D2EB3" w:rsidRDefault="004D2EB3" w:rsidP="004D2EB3">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4D2EB3">
        <w:rPr>
          <w:rFonts w:asciiTheme="minorHAnsi" w:hAnsiTheme="minorHAnsi" w:cstheme="minorHAnsi"/>
          <w:bCs/>
        </w:rPr>
        <w:t>Modalidade da contratação:</w:t>
      </w:r>
      <w:r w:rsidRPr="004D2EB3">
        <w:rPr>
          <w:rFonts w:asciiTheme="minorHAnsi" w:hAnsiTheme="minorHAnsi" w:cstheme="minorHAnsi"/>
        </w:rPr>
        <w:t> Pregão - Eletrônico</w:t>
      </w:r>
    </w:p>
    <w:p w:rsidR="004D2EB3" w:rsidRPr="004D2EB3" w:rsidRDefault="004D2EB3" w:rsidP="004D2EB3">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4D2EB3">
        <w:rPr>
          <w:rFonts w:asciiTheme="minorHAnsi" w:hAnsiTheme="minorHAnsi" w:cstheme="minorHAnsi"/>
          <w:bCs/>
        </w:rPr>
        <w:t>Amparo legal: </w:t>
      </w:r>
      <w:r w:rsidRPr="004D2EB3">
        <w:rPr>
          <w:rFonts w:asciiTheme="minorHAnsi" w:hAnsiTheme="minorHAnsi" w:cstheme="minorHAnsi"/>
        </w:rPr>
        <w:t>Lei 14.133/2021, Art. 28, I</w:t>
      </w:r>
    </w:p>
    <w:p w:rsidR="004D2EB3" w:rsidRPr="004D2EB3" w:rsidRDefault="004D2EB3" w:rsidP="004D2EB3">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4D2EB3">
        <w:rPr>
          <w:rFonts w:asciiTheme="minorHAnsi" w:hAnsiTheme="minorHAnsi" w:cstheme="minorHAnsi"/>
          <w:bCs/>
        </w:rPr>
        <w:t>Tipo:</w:t>
      </w:r>
      <w:r w:rsidRPr="004D2EB3">
        <w:rPr>
          <w:rFonts w:asciiTheme="minorHAnsi" w:hAnsiTheme="minorHAnsi" w:cstheme="minorHAnsi"/>
        </w:rPr>
        <w:t> Edital</w:t>
      </w:r>
    </w:p>
    <w:p w:rsidR="004D2EB3" w:rsidRPr="004D2EB3" w:rsidRDefault="004D2EB3" w:rsidP="004D2EB3">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4D2EB3">
        <w:rPr>
          <w:rFonts w:asciiTheme="minorHAnsi" w:hAnsiTheme="minorHAnsi" w:cstheme="minorHAnsi"/>
          <w:bCs/>
        </w:rPr>
        <w:t>Modo de disputa:</w:t>
      </w:r>
      <w:r w:rsidRPr="004D2EB3">
        <w:rPr>
          <w:rFonts w:asciiTheme="minorHAnsi" w:hAnsiTheme="minorHAnsi" w:cstheme="minorHAnsi"/>
        </w:rPr>
        <w:t> Aberto</w:t>
      </w:r>
    </w:p>
    <w:p w:rsidR="004D2EB3" w:rsidRPr="004D2EB3" w:rsidRDefault="004D2EB3" w:rsidP="004D2EB3">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4D2EB3">
        <w:rPr>
          <w:rFonts w:asciiTheme="minorHAnsi" w:hAnsiTheme="minorHAnsi" w:cstheme="minorHAnsi"/>
          <w:bCs/>
        </w:rPr>
        <w:t>Registro de preço: </w:t>
      </w:r>
      <w:r w:rsidRPr="004D2EB3">
        <w:rPr>
          <w:rFonts w:asciiTheme="minorHAnsi" w:hAnsiTheme="minorHAnsi" w:cstheme="minorHAnsi"/>
        </w:rPr>
        <w:t>Sim</w:t>
      </w:r>
    </w:p>
    <w:p w:rsidR="004D2EB3" w:rsidRPr="004D2EB3" w:rsidRDefault="004D2EB3" w:rsidP="004D2EB3">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4D2EB3">
        <w:rPr>
          <w:rFonts w:asciiTheme="minorHAnsi" w:hAnsiTheme="minorHAnsi" w:cstheme="minorHAnsi"/>
          <w:bCs/>
        </w:rPr>
        <w:t>Fonte orçamentária: </w:t>
      </w:r>
      <w:r w:rsidRPr="004D2EB3">
        <w:rPr>
          <w:rFonts w:asciiTheme="minorHAnsi" w:hAnsiTheme="minorHAnsi" w:cstheme="minorHAnsi"/>
        </w:rPr>
        <w:t>Não informada</w:t>
      </w:r>
    </w:p>
    <w:p w:rsidR="004D2EB3" w:rsidRPr="004D2EB3" w:rsidRDefault="004D2EB3" w:rsidP="004D2EB3">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4D2EB3">
        <w:rPr>
          <w:rFonts w:asciiTheme="minorHAnsi" w:hAnsiTheme="minorHAnsi" w:cstheme="minorHAnsi"/>
          <w:bCs/>
        </w:rPr>
        <w:t>Data de divulgação no PNCP:</w:t>
      </w:r>
      <w:r w:rsidRPr="004D2EB3">
        <w:rPr>
          <w:rFonts w:asciiTheme="minorHAnsi" w:hAnsiTheme="minorHAnsi" w:cstheme="minorHAnsi"/>
        </w:rPr>
        <w:t> 13/12/2024</w:t>
      </w:r>
    </w:p>
    <w:p w:rsidR="004D2EB3" w:rsidRPr="004D2EB3" w:rsidRDefault="004D2EB3" w:rsidP="004D2EB3">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4D2EB3">
        <w:rPr>
          <w:rFonts w:asciiTheme="minorHAnsi" w:hAnsiTheme="minorHAnsi" w:cstheme="minorHAnsi"/>
          <w:bCs/>
        </w:rPr>
        <w:t>Situação:</w:t>
      </w:r>
      <w:r w:rsidRPr="004D2EB3">
        <w:rPr>
          <w:rFonts w:asciiTheme="minorHAnsi" w:hAnsiTheme="minorHAnsi" w:cstheme="minorHAnsi"/>
        </w:rPr>
        <w:t> Divulgada no PNCP</w:t>
      </w:r>
    </w:p>
    <w:p w:rsidR="004D2EB3" w:rsidRPr="004D2EB3" w:rsidRDefault="004D2EB3" w:rsidP="004D2EB3">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4D2EB3">
        <w:rPr>
          <w:rFonts w:asciiTheme="minorHAnsi" w:hAnsiTheme="minorHAnsi" w:cstheme="minorHAnsi"/>
          <w:bCs/>
        </w:rPr>
        <w:t>Data de início de recebimento de propostas:</w:t>
      </w:r>
      <w:r w:rsidRPr="004D2EB3">
        <w:rPr>
          <w:rFonts w:asciiTheme="minorHAnsi" w:hAnsiTheme="minorHAnsi" w:cstheme="minorHAnsi"/>
        </w:rPr>
        <w:t> 16/12/2024 10:00 (horário de Brasília)</w:t>
      </w:r>
    </w:p>
    <w:p w:rsidR="004D2EB3" w:rsidRPr="004D2EB3" w:rsidRDefault="004D2EB3" w:rsidP="004D2EB3">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4D2EB3">
        <w:rPr>
          <w:rFonts w:asciiTheme="minorHAnsi" w:hAnsiTheme="minorHAnsi" w:cstheme="minorHAnsi"/>
          <w:bCs/>
        </w:rPr>
        <w:t>Data fim de recebimento de propostas:</w:t>
      </w:r>
      <w:r w:rsidRPr="004D2EB3">
        <w:rPr>
          <w:rFonts w:asciiTheme="minorHAnsi" w:hAnsiTheme="minorHAnsi" w:cstheme="minorHAnsi"/>
        </w:rPr>
        <w:t> 10/01/2025 10:00 (horário de Brasília)</w:t>
      </w:r>
    </w:p>
    <w:p w:rsidR="004D2EB3" w:rsidRPr="004D2EB3" w:rsidRDefault="004D2EB3" w:rsidP="004D2EB3">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4D2EB3">
        <w:rPr>
          <w:rFonts w:asciiTheme="minorHAnsi" w:hAnsiTheme="minorHAnsi" w:cstheme="minorHAnsi"/>
          <w:bCs/>
        </w:rPr>
        <w:t>Id contratação PNCP:</w:t>
      </w:r>
      <w:r w:rsidRPr="004D2EB3">
        <w:rPr>
          <w:rFonts w:asciiTheme="minorHAnsi" w:hAnsiTheme="minorHAnsi" w:cstheme="minorHAnsi"/>
        </w:rPr>
        <w:t> 03165607000110-1-000003/2025</w:t>
      </w:r>
    </w:p>
    <w:p w:rsidR="004D2EB3" w:rsidRPr="004D2EB3" w:rsidRDefault="004D2EB3" w:rsidP="004D2EB3">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4D2EB3">
        <w:rPr>
          <w:rFonts w:asciiTheme="minorHAnsi" w:hAnsiTheme="minorHAnsi" w:cstheme="minorHAnsi"/>
          <w:bCs/>
        </w:rPr>
        <w:t>Fonte: </w:t>
      </w:r>
      <w:r w:rsidRPr="004D2EB3">
        <w:rPr>
          <w:rFonts w:asciiTheme="minorHAnsi" w:hAnsiTheme="minorHAnsi" w:cstheme="minorHAnsi"/>
        </w:rPr>
        <w:t>Licitações-E BB</w:t>
      </w:r>
    </w:p>
    <w:p w:rsidR="004D2EB3" w:rsidRPr="004D2EB3" w:rsidRDefault="004D2EB3" w:rsidP="004D2EB3">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4D2EB3">
        <w:rPr>
          <w:rFonts w:asciiTheme="minorHAnsi" w:hAnsiTheme="minorHAnsi" w:cstheme="minorHAnsi"/>
          <w:bCs/>
        </w:rPr>
        <w:t>Objeto:</w:t>
      </w:r>
    </w:p>
    <w:p w:rsidR="004D2EB3" w:rsidRPr="004D2EB3" w:rsidRDefault="004D2EB3" w:rsidP="004D2EB3">
      <w:pPr>
        <w:pBdr>
          <w:top w:val="single" w:sz="4" w:space="1" w:color="auto"/>
          <w:left w:val="single" w:sz="4" w:space="4" w:color="auto"/>
          <w:bottom w:val="single" w:sz="4" w:space="1" w:color="auto"/>
          <w:right w:val="single" w:sz="4" w:space="4" w:color="auto"/>
        </w:pBdr>
        <w:ind w:right="-2"/>
        <w:jc w:val="both"/>
        <w:rPr>
          <w:rFonts w:asciiTheme="minorHAnsi" w:hAnsiTheme="minorHAnsi" w:cstheme="minorHAnsi"/>
        </w:rPr>
      </w:pPr>
      <w:r w:rsidRPr="004D2EB3">
        <w:rPr>
          <w:rFonts w:asciiTheme="minorHAnsi" w:hAnsiTheme="minorHAnsi" w:cstheme="minorHAnsi"/>
        </w:rPr>
        <w:t>Contratação de empresa especializada, através de Registro de Preço, do fornecimento de material de higiene e limpeza para PARANAPREVIDÊNCIA</w:t>
      </w:r>
    </w:p>
    <w:p w:rsidR="00C168D6" w:rsidRDefault="00C168D6">
      <w:pPr>
        <w:ind w:right="-2"/>
        <w:jc w:val="both"/>
        <w:rPr>
          <w:rFonts w:ascii="Arial" w:hAnsi="Arial"/>
          <w:sz w:val="22"/>
          <w:szCs w:val="22"/>
        </w:rPr>
      </w:pPr>
    </w:p>
    <w:p w:rsidR="00192C27" w:rsidRDefault="00192C27">
      <w:pPr>
        <w:ind w:right="-2"/>
        <w:jc w:val="both"/>
        <w:rPr>
          <w:rFonts w:ascii="Arial" w:hAnsi="Arial" w:cs="Arial"/>
          <w:sz w:val="22"/>
          <w:szCs w:val="22"/>
        </w:rPr>
      </w:pPr>
    </w:p>
    <w:tbl>
      <w:tblPr>
        <w:tblW w:w="9344" w:type="dxa"/>
        <w:tblLayout w:type="fixed"/>
        <w:tblLook w:val="04A0" w:firstRow="1" w:lastRow="0" w:firstColumn="1" w:lastColumn="0" w:noHBand="0" w:noVBand="1"/>
      </w:tblPr>
      <w:tblGrid>
        <w:gridCol w:w="9344"/>
      </w:tblGrid>
      <w:tr w:rsidR="00C168D6" w:rsidRPr="00C14192">
        <w:tc>
          <w:tcPr>
            <w:tcW w:w="9344" w:type="dxa"/>
            <w:tcBorders>
              <w:top w:val="single" w:sz="12" w:space="0" w:color="17365D"/>
              <w:left w:val="single" w:sz="12" w:space="0" w:color="17365D"/>
              <w:bottom w:val="single" w:sz="12" w:space="0" w:color="17365D"/>
              <w:right w:val="single" w:sz="12" w:space="0" w:color="17365D"/>
            </w:tcBorders>
            <w:shd w:val="clear" w:color="auto" w:fill="C6D9F1" w:themeFill="text2" w:themeFillTint="33"/>
          </w:tcPr>
          <w:p w:rsidR="00C168D6" w:rsidRPr="00C14192" w:rsidRDefault="00B84483">
            <w:pPr>
              <w:pStyle w:val="PargrafodaLista"/>
              <w:numPr>
                <w:ilvl w:val="0"/>
                <w:numId w:val="4"/>
              </w:numPr>
              <w:ind w:left="0" w:right="-2" w:hanging="2"/>
              <w:jc w:val="both"/>
              <w:rPr>
                <w:rFonts w:asciiTheme="minorHAnsi" w:hAnsiTheme="minorHAnsi" w:cstheme="minorHAnsi"/>
              </w:rPr>
            </w:pPr>
            <w:r w:rsidRPr="00C14192">
              <w:rPr>
                <w:rFonts w:asciiTheme="minorHAnsi" w:hAnsiTheme="minorHAnsi" w:cstheme="minorHAnsi"/>
              </w:rPr>
              <w:t xml:space="preserve"> </w:t>
            </w:r>
            <w:r w:rsidRPr="00C14192">
              <w:rPr>
                <w:rFonts w:asciiTheme="minorHAnsi" w:hAnsiTheme="minorHAnsi" w:cstheme="minorHAnsi"/>
              </w:rPr>
              <w:tab/>
            </w:r>
            <w:r w:rsidRPr="00C14192">
              <w:rPr>
                <w:rFonts w:asciiTheme="minorHAnsi" w:hAnsiTheme="minorHAnsi" w:cstheme="minorHAnsi"/>
                <w:b/>
                <w:bCs/>
              </w:rPr>
              <w:t>Estimativa do valor da contratação (art. 15, §1º VI do Decreto nº 3.537/2023):</w:t>
            </w:r>
          </w:p>
        </w:tc>
      </w:tr>
    </w:tbl>
    <w:p w:rsidR="00C168D6" w:rsidRPr="006D4F63" w:rsidRDefault="00B84483">
      <w:pPr>
        <w:ind w:right="-2"/>
        <w:jc w:val="both"/>
        <w:rPr>
          <w:rFonts w:asciiTheme="minorHAnsi" w:hAnsiTheme="minorHAnsi" w:cstheme="minorHAnsi"/>
        </w:rPr>
      </w:pPr>
      <w:r w:rsidRPr="006D4F63">
        <w:rPr>
          <w:rFonts w:asciiTheme="minorHAnsi" w:hAnsiTheme="minorHAnsi" w:cstheme="minorHAnsi"/>
        </w:rPr>
        <w:t>2.1. Considerando as pesquisas realizadas, o valor estimado para a contratação é de</w:t>
      </w:r>
      <w:r w:rsidR="002D4665" w:rsidRPr="006D4F63">
        <w:rPr>
          <w:rFonts w:asciiTheme="minorHAnsi" w:hAnsiTheme="minorHAnsi" w:cstheme="minorHAnsi"/>
        </w:rPr>
        <w:t xml:space="preserve"> R$</w:t>
      </w:r>
      <w:r w:rsidR="00C369F1">
        <w:rPr>
          <w:rFonts w:asciiTheme="minorHAnsi" w:hAnsiTheme="minorHAnsi" w:cstheme="minorHAnsi"/>
        </w:rPr>
        <w:t>1.290.472,87</w:t>
      </w:r>
      <w:r w:rsidR="002D4665" w:rsidRPr="006D4F63">
        <w:rPr>
          <w:rFonts w:asciiTheme="minorHAnsi" w:hAnsiTheme="minorHAnsi" w:cstheme="minorHAnsi"/>
        </w:rPr>
        <w:t xml:space="preserve"> (um milhão,</w:t>
      </w:r>
      <w:r w:rsidR="00C369F1">
        <w:rPr>
          <w:rFonts w:asciiTheme="minorHAnsi" w:hAnsiTheme="minorHAnsi" w:cstheme="minorHAnsi"/>
        </w:rPr>
        <w:t xml:space="preserve"> duzentos e noventa mil, quatrocentos e setenta e dois reais e oitenta e sete centavos</w:t>
      </w:r>
      <w:r w:rsidRPr="006D4F63">
        <w:rPr>
          <w:rFonts w:asciiTheme="minorHAnsi" w:hAnsiTheme="minorHAnsi" w:cstheme="minorHAnsi"/>
        </w:rPr>
        <w:t>), conforme demonstrado na tabela abaixo:</w:t>
      </w:r>
    </w:p>
    <w:tbl>
      <w:tblPr>
        <w:tblW w:w="10632" w:type="dxa"/>
        <w:tblInd w:w="-714" w:type="dxa"/>
        <w:tblCellMar>
          <w:left w:w="70" w:type="dxa"/>
          <w:right w:w="70" w:type="dxa"/>
        </w:tblCellMar>
        <w:tblLook w:val="04A0" w:firstRow="1" w:lastRow="0" w:firstColumn="1" w:lastColumn="0" w:noHBand="0" w:noVBand="1"/>
      </w:tblPr>
      <w:tblGrid>
        <w:gridCol w:w="425"/>
        <w:gridCol w:w="568"/>
        <w:gridCol w:w="1848"/>
        <w:gridCol w:w="562"/>
        <w:gridCol w:w="708"/>
        <w:gridCol w:w="426"/>
        <w:gridCol w:w="596"/>
        <w:gridCol w:w="679"/>
        <w:gridCol w:w="709"/>
        <w:gridCol w:w="567"/>
        <w:gridCol w:w="709"/>
        <w:gridCol w:w="709"/>
        <w:gridCol w:w="709"/>
        <w:gridCol w:w="709"/>
        <w:gridCol w:w="708"/>
      </w:tblGrid>
      <w:tr w:rsidR="00FC7050" w:rsidRPr="00FC7050" w:rsidTr="00443E68">
        <w:trPr>
          <w:trHeight w:val="105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7050" w:rsidRPr="00FC7050" w:rsidRDefault="00FC7050" w:rsidP="00FC7050">
            <w:pPr>
              <w:jc w:val="center"/>
              <w:rPr>
                <w:rFonts w:ascii="Calibri" w:hAnsi="Calibri" w:cs="Calibri"/>
                <w:b/>
                <w:bCs/>
                <w:sz w:val="10"/>
                <w:szCs w:val="10"/>
              </w:rPr>
            </w:pPr>
            <w:r w:rsidRPr="00FC7050">
              <w:rPr>
                <w:rFonts w:ascii="Calibri" w:hAnsi="Calibri" w:cs="Calibri"/>
                <w:b/>
                <w:bCs/>
                <w:sz w:val="10"/>
                <w:szCs w:val="10"/>
              </w:rPr>
              <w:t>ITEM</w:t>
            </w:r>
          </w:p>
        </w:tc>
        <w:tc>
          <w:tcPr>
            <w:tcW w:w="568" w:type="dxa"/>
            <w:tcBorders>
              <w:top w:val="single" w:sz="4" w:space="0" w:color="auto"/>
              <w:left w:val="nil"/>
              <w:bottom w:val="single" w:sz="4" w:space="0" w:color="auto"/>
              <w:right w:val="single" w:sz="4" w:space="0" w:color="auto"/>
            </w:tcBorders>
            <w:shd w:val="clear" w:color="auto" w:fill="auto"/>
            <w:vAlign w:val="center"/>
            <w:hideMark/>
          </w:tcPr>
          <w:p w:rsidR="00FC7050" w:rsidRPr="00FC7050" w:rsidRDefault="00FC7050" w:rsidP="00FC7050">
            <w:pPr>
              <w:jc w:val="center"/>
              <w:rPr>
                <w:rFonts w:ascii="Calibri" w:hAnsi="Calibri" w:cs="Calibri"/>
                <w:b/>
                <w:bCs/>
                <w:sz w:val="10"/>
                <w:szCs w:val="10"/>
              </w:rPr>
            </w:pPr>
            <w:r w:rsidRPr="00FC7050">
              <w:rPr>
                <w:rFonts w:ascii="Calibri" w:hAnsi="Calibri" w:cs="Calibri"/>
                <w:b/>
                <w:bCs/>
                <w:sz w:val="10"/>
                <w:szCs w:val="10"/>
              </w:rPr>
              <w:t>UND</w:t>
            </w:r>
          </w:p>
        </w:tc>
        <w:tc>
          <w:tcPr>
            <w:tcW w:w="1848" w:type="dxa"/>
            <w:tcBorders>
              <w:top w:val="single" w:sz="4" w:space="0" w:color="auto"/>
              <w:left w:val="nil"/>
              <w:bottom w:val="single" w:sz="4" w:space="0" w:color="auto"/>
              <w:right w:val="single" w:sz="4" w:space="0" w:color="auto"/>
            </w:tcBorders>
            <w:shd w:val="clear" w:color="auto" w:fill="auto"/>
            <w:vAlign w:val="center"/>
            <w:hideMark/>
          </w:tcPr>
          <w:p w:rsidR="00FC7050" w:rsidRPr="00FC7050" w:rsidRDefault="00FC7050" w:rsidP="00FC7050">
            <w:pPr>
              <w:jc w:val="center"/>
              <w:rPr>
                <w:rFonts w:ascii="Calibri" w:hAnsi="Calibri" w:cs="Calibri"/>
                <w:b/>
                <w:bCs/>
                <w:sz w:val="10"/>
                <w:szCs w:val="10"/>
              </w:rPr>
            </w:pPr>
            <w:r w:rsidRPr="00FC7050">
              <w:rPr>
                <w:rFonts w:ascii="Calibri" w:hAnsi="Calibri" w:cs="Calibri"/>
                <w:b/>
                <w:bCs/>
                <w:sz w:val="10"/>
                <w:szCs w:val="10"/>
              </w:rPr>
              <w:t>DESCRITIVO</w:t>
            </w:r>
          </w:p>
        </w:tc>
        <w:tc>
          <w:tcPr>
            <w:tcW w:w="562" w:type="dxa"/>
            <w:tcBorders>
              <w:top w:val="single" w:sz="4" w:space="0" w:color="auto"/>
              <w:left w:val="nil"/>
              <w:bottom w:val="single" w:sz="4" w:space="0" w:color="auto"/>
              <w:right w:val="single" w:sz="4" w:space="0" w:color="auto"/>
            </w:tcBorders>
            <w:shd w:val="clear" w:color="auto" w:fill="auto"/>
            <w:vAlign w:val="bottom"/>
            <w:hideMark/>
          </w:tcPr>
          <w:p w:rsidR="00FC7050" w:rsidRPr="00FC7050" w:rsidRDefault="00FC7050" w:rsidP="00FC7050">
            <w:pPr>
              <w:jc w:val="center"/>
              <w:rPr>
                <w:rFonts w:ascii="Calibri" w:hAnsi="Calibri" w:cs="Calibri"/>
                <w:b/>
                <w:bCs/>
                <w:color w:val="000000"/>
                <w:sz w:val="10"/>
                <w:szCs w:val="10"/>
              </w:rPr>
            </w:pPr>
            <w:r w:rsidRPr="00FC7050">
              <w:rPr>
                <w:rFonts w:ascii="Calibri" w:hAnsi="Calibri" w:cs="Calibri"/>
                <w:b/>
                <w:bCs/>
                <w:color w:val="000000"/>
                <w:sz w:val="10"/>
                <w:szCs w:val="10"/>
              </w:rPr>
              <w:t>QTD. A. S.</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FC7050" w:rsidRPr="00FC7050" w:rsidRDefault="00FC7050" w:rsidP="00FC7050">
            <w:pPr>
              <w:jc w:val="center"/>
              <w:rPr>
                <w:rFonts w:ascii="Calibri" w:hAnsi="Calibri" w:cs="Calibri"/>
                <w:b/>
                <w:bCs/>
                <w:color w:val="000000"/>
                <w:sz w:val="10"/>
                <w:szCs w:val="10"/>
              </w:rPr>
            </w:pPr>
            <w:r w:rsidRPr="00FC7050">
              <w:rPr>
                <w:rFonts w:ascii="Calibri" w:hAnsi="Calibri" w:cs="Calibri"/>
                <w:b/>
                <w:bCs/>
                <w:color w:val="000000"/>
                <w:sz w:val="10"/>
                <w:szCs w:val="10"/>
              </w:rPr>
              <w:t>VALOR A. S.</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FC7050" w:rsidRPr="00FC7050" w:rsidRDefault="00FC7050" w:rsidP="00FC7050">
            <w:pPr>
              <w:jc w:val="center"/>
              <w:rPr>
                <w:rFonts w:ascii="Calibri" w:hAnsi="Calibri" w:cs="Calibri"/>
                <w:b/>
                <w:bCs/>
                <w:color w:val="000000"/>
                <w:sz w:val="10"/>
                <w:szCs w:val="10"/>
              </w:rPr>
            </w:pPr>
            <w:r w:rsidRPr="00FC7050">
              <w:rPr>
                <w:rFonts w:ascii="Calibri" w:hAnsi="Calibri" w:cs="Calibri"/>
                <w:b/>
                <w:bCs/>
                <w:color w:val="000000"/>
                <w:sz w:val="10"/>
                <w:szCs w:val="10"/>
              </w:rPr>
              <w:t>QTD SAÚDE</w:t>
            </w:r>
          </w:p>
        </w:tc>
        <w:tc>
          <w:tcPr>
            <w:tcW w:w="596" w:type="dxa"/>
            <w:tcBorders>
              <w:top w:val="single" w:sz="4" w:space="0" w:color="auto"/>
              <w:left w:val="nil"/>
              <w:bottom w:val="single" w:sz="4" w:space="0" w:color="auto"/>
              <w:right w:val="single" w:sz="4" w:space="0" w:color="auto"/>
            </w:tcBorders>
            <w:shd w:val="clear" w:color="auto" w:fill="auto"/>
            <w:vAlign w:val="bottom"/>
            <w:hideMark/>
          </w:tcPr>
          <w:p w:rsidR="00FC7050" w:rsidRDefault="00FC7050" w:rsidP="00FC7050">
            <w:pPr>
              <w:jc w:val="center"/>
              <w:rPr>
                <w:rFonts w:ascii="Calibri" w:hAnsi="Calibri" w:cs="Calibri"/>
                <w:b/>
                <w:bCs/>
                <w:color w:val="000000"/>
                <w:sz w:val="10"/>
                <w:szCs w:val="10"/>
              </w:rPr>
            </w:pPr>
            <w:r w:rsidRPr="00FC7050">
              <w:rPr>
                <w:rFonts w:ascii="Calibri" w:hAnsi="Calibri" w:cs="Calibri"/>
                <w:b/>
                <w:bCs/>
                <w:color w:val="000000"/>
                <w:sz w:val="10"/>
                <w:szCs w:val="10"/>
              </w:rPr>
              <w:t xml:space="preserve">VALOR </w:t>
            </w:r>
          </w:p>
          <w:p w:rsidR="00FC7050" w:rsidRPr="00FC7050" w:rsidRDefault="00FC7050" w:rsidP="00FC7050">
            <w:pPr>
              <w:jc w:val="center"/>
              <w:rPr>
                <w:rFonts w:ascii="Calibri" w:hAnsi="Calibri" w:cs="Calibri"/>
                <w:b/>
                <w:bCs/>
                <w:color w:val="000000"/>
                <w:sz w:val="10"/>
                <w:szCs w:val="10"/>
              </w:rPr>
            </w:pPr>
            <w:r w:rsidRPr="00FC7050">
              <w:rPr>
                <w:rFonts w:ascii="Calibri" w:hAnsi="Calibri" w:cs="Calibri"/>
                <w:b/>
                <w:bCs/>
                <w:color w:val="000000"/>
                <w:sz w:val="10"/>
                <w:szCs w:val="10"/>
              </w:rPr>
              <w:t>SAÚDE</w:t>
            </w:r>
          </w:p>
        </w:tc>
        <w:tc>
          <w:tcPr>
            <w:tcW w:w="679" w:type="dxa"/>
            <w:tcBorders>
              <w:top w:val="single" w:sz="4" w:space="0" w:color="auto"/>
              <w:left w:val="nil"/>
              <w:bottom w:val="single" w:sz="4" w:space="0" w:color="auto"/>
              <w:right w:val="single" w:sz="4" w:space="0" w:color="auto"/>
            </w:tcBorders>
            <w:shd w:val="clear" w:color="auto" w:fill="auto"/>
            <w:vAlign w:val="bottom"/>
            <w:hideMark/>
          </w:tcPr>
          <w:p w:rsidR="00FC7050" w:rsidRDefault="00FC7050" w:rsidP="00FC7050">
            <w:pPr>
              <w:jc w:val="center"/>
              <w:rPr>
                <w:rFonts w:ascii="Calibri" w:hAnsi="Calibri" w:cs="Calibri"/>
                <w:b/>
                <w:bCs/>
                <w:color w:val="000000"/>
                <w:sz w:val="10"/>
                <w:szCs w:val="10"/>
              </w:rPr>
            </w:pPr>
            <w:r w:rsidRPr="00FC7050">
              <w:rPr>
                <w:rFonts w:ascii="Calibri" w:hAnsi="Calibri" w:cs="Calibri"/>
                <w:b/>
                <w:bCs/>
                <w:color w:val="000000"/>
                <w:sz w:val="10"/>
                <w:szCs w:val="10"/>
              </w:rPr>
              <w:t xml:space="preserve">QTD </w:t>
            </w:r>
          </w:p>
          <w:p w:rsidR="00FC7050" w:rsidRPr="00FC7050" w:rsidRDefault="00FC7050" w:rsidP="00FC7050">
            <w:pPr>
              <w:jc w:val="center"/>
              <w:rPr>
                <w:rFonts w:ascii="Calibri" w:hAnsi="Calibri" w:cs="Calibri"/>
                <w:b/>
                <w:bCs/>
                <w:color w:val="000000"/>
                <w:sz w:val="10"/>
                <w:szCs w:val="10"/>
              </w:rPr>
            </w:pPr>
            <w:r w:rsidRPr="00FC7050">
              <w:rPr>
                <w:rFonts w:ascii="Calibri" w:hAnsi="Calibri" w:cs="Calibri"/>
                <w:b/>
                <w:bCs/>
                <w:color w:val="000000"/>
                <w:sz w:val="10"/>
                <w:szCs w:val="10"/>
              </w:rPr>
              <w:t>EDUCAÇÃO</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FC7050" w:rsidRDefault="00FC7050" w:rsidP="00FC7050">
            <w:pPr>
              <w:jc w:val="center"/>
              <w:rPr>
                <w:rFonts w:ascii="Calibri" w:hAnsi="Calibri" w:cs="Calibri"/>
                <w:b/>
                <w:bCs/>
                <w:color w:val="000000"/>
                <w:sz w:val="10"/>
                <w:szCs w:val="10"/>
              </w:rPr>
            </w:pPr>
            <w:r w:rsidRPr="00FC7050">
              <w:rPr>
                <w:rFonts w:ascii="Calibri" w:hAnsi="Calibri" w:cs="Calibri"/>
                <w:b/>
                <w:bCs/>
                <w:color w:val="000000"/>
                <w:sz w:val="10"/>
                <w:szCs w:val="10"/>
              </w:rPr>
              <w:t>VALOR</w:t>
            </w:r>
          </w:p>
          <w:p w:rsidR="00FC7050" w:rsidRPr="00FC7050" w:rsidRDefault="00FC7050" w:rsidP="00FC7050">
            <w:pPr>
              <w:jc w:val="center"/>
              <w:rPr>
                <w:rFonts w:ascii="Calibri" w:hAnsi="Calibri" w:cs="Calibri"/>
                <w:b/>
                <w:bCs/>
                <w:color w:val="000000"/>
                <w:sz w:val="10"/>
                <w:szCs w:val="10"/>
              </w:rPr>
            </w:pPr>
            <w:r w:rsidRPr="00FC7050">
              <w:rPr>
                <w:rFonts w:ascii="Calibri" w:hAnsi="Calibri" w:cs="Calibri"/>
                <w:b/>
                <w:bCs/>
                <w:color w:val="000000"/>
                <w:sz w:val="10"/>
                <w:szCs w:val="10"/>
              </w:rPr>
              <w:t xml:space="preserve"> EDUCAÇÃO</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FC7050" w:rsidRPr="00FC7050" w:rsidRDefault="00FC7050" w:rsidP="00FC7050">
            <w:pPr>
              <w:jc w:val="center"/>
              <w:rPr>
                <w:rFonts w:ascii="Calibri" w:hAnsi="Calibri" w:cs="Calibri"/>
                <w:b/>
                <w:bCs/>
                <w:color w:val="000000"/>
                <w:sz w:val="10"/>
                <w:szCs w:val="10"/>
              </w:rPr>
            </w:pPr>
            <w:r w:rsidRPr="00FC7050">
              <w:rPr>
                <w:rFonts w:ascii="Calibri" w:hAnsi="Calibri" w:cs="Calibri"/>
                <w:b/>
                <w:bCs/>
                <w:color w:val="000000"/>
                <w:sz w:val="10"/>
                <w:szCs w:val="10"/>
              </w:rPr>
              <w:t>QTD ADM</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FC7050" w:rsidRPr="00FC7050" w:rsidRDefault="00FC7050" w:rsidP="00FC7050">
            <w:pPr>
              <w:jc w:val="center"/>
              <w:rPr>
                <w:rFonts w:ascii="Calibri" w:hAnsi="Calibri" w:cs="Calibri"/>
                <w:b/>
                <w:bCs/>
                <w:color w:val="000000"/>
                <w:sz w:val="10"/>
                <w:szCs w:val="10"/>
              </w:rPr>
            </w:pPr>
            <w:r w:rsidRPr="00FC7050">
              <w:rPr>
                <w:rFonts w:ascii="Calibri" w:hAnsi="Calibri" w:cs="Calibri"/>
                <w:b/>
                <w:bCs/>
                <w:color w:val="000000"/>
                <w:sz w:val="10"/>
                <w:szCs w:val="10"/>
              </w:rPr>
              <w:t>VALOR ADM</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FC7050" w:rsidRPr="00FC7050" w:rsidRDefault="00FC7050" w:rsidP="00FC7050">
            <w:pPr>
              <w:jc w:val="center"/>
              <w:rPr>
                <w:rFonts w:ascii="Calibri" w:hAnsi="Calibri" w:cs="Calibri"/>
                <w:b/>
                <w:bCs/>
                <w:color w:val="000000"/>
                <w:sz w:val="10"/>
                <w:szCs w:val="10"/>
              </w:rPr>
            </w:pPr>
            <w:r w:rsidRPr="00FC7050">
              <w:rPr>
                <w:rFonts w:ascii="Calibri" w:hAnsi="Calibri" w:cs="Calibri"/>
                <w:b/>
                <w:bCs/>
                <w:color w:val="000000"/>
                <w:sz w:val="10"/>
                <w:szCs w:val="10"/>
              </w:rPr>
              <w:t>QTD MEIO AMBIENTE</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FC7050" w:rsidRPr="00FC7050" w:rsidRDefault="00FC7050" w:rsidP="00FC7050">
            <w:pPr>
              <w:jc w:val="center"/>
              <w:rPr>
                <w:rFonts w:ascii="Calibri" w:hAnsi="Calibri" w:cs="Calibri"/>
                <w:b/>
                <w:bCs/>
                <w:color w:val="000000"/>
                <w:sz w:val="10"/>
                <w:szCs w:val="10"/>
              </w:rPr>
            </w:pPr>
            <w:r w:rsidRPr="00FC7050">
              <w:rPr>
                <w:rFonts w:ascii="Calibri" w:hAnsi="Calibri" w:cs="Calibri"/>
                <w:b/>
                <w:bCs/>
                <w:color w:val="000000"/>
                <w:sz w:val="10"/>
                <w:szCs w:val="10"/>
              </w:rPr>
              <w:t>VALOR MEIO AMBIENTE</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FC7050" w:rsidRDefault="00FC7050" w:rsidP="00FC7050">
            <w:pPr>
              <w:jc w:val="center"/>
              <w:rPr>
                <w:rFonts w:ascii="Calibri" w:hAnsi="Calibri" w:cs="Calibri"/>
                <w:b/>
                <w:bCs/>
                <w:color w:val="000000"/>
                <w:sz w:val="10"/>
                <w:szCs w:val="10"/>
              </w:rPr>
            </w:pPr>
            <w:r w:rsidRPr="00FC7050">
              <w:rPr>
                <w:rFonts w:ascii="Calibri" w:hAnsi="Calibri" w:cs="Calibri"/>
                <w:b/>
                <w:bCs/>
                <w:color w:val="000000"/>
                <w:sz w:val="10"/>
                <w:szCs w:val="10"/>
              </w:rPr>
              <w:t>QTD</w:t>
            </w:r>
          </w:p>
          <w:p w:rsidR="00FC7050" w:rsidRPr="00FC7050" w:rsidRDefault="00FC7050" w:rsidP="00FC7050">
            <w:pPr>
              <w:jc w:val="center"/>
              <w:rPr>
                <w:rFonts w:ascii="Calibri" w:hAnsi="Calibri" w:cs="Calibri"/>
                <w:b/>
                <w:bCs/>
                <w:color w:val="000000"/>
                <w:sz w:val="10"/>
                <w:szCs w:val="10"/>
              </w:rPr>
            </w:pPr>
            <w:r w:rsidRPr="00FC7050">
              <w:rPr>
                <w:rFonts w:ascii="Calibri" w:hAnsi="Calibri" w:cs="Calibri"/>
                <w:b/>
                <w:bCs/>
                <w:color w:val="000000"/>
                <w:sz w:val="10"/>
                <w:szCs w:val="10"/>
              </w:rPr>
              <w:t xml:space="preserve"> AGRICULTURA </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FC7050" w:rsidRPr="00FC7050" w:rsidRDefault="00FC7050" w:rsidP="00FC7050">
            <w:pPr>
              <w:jc w:val="center"/>
              <w:rPr>
                <w:rFonts w:ascii="Calibri" w:hAnsi="Calibri" w:cs="Calibri"/>
                <w:b/>
                <w:bCs/>
                <w:color w:val="000000"/>
                <w:sz w:val="10"/>
                <w:szCs w:val="10"/>
              </w:rPr>
            </w:pPr>
            <w:r w:rsidRPr="00FC7050">
              <w:rPr>
                <w:rFonts w:ascii="Calibri" w:hAnsi="Calibri" w:cs="Calibri"/>
                <w:b/>
                <w:bCs/>
                <w:color w:val="000000"/>
                <w:sz w:val="10"/>
                <w:szCs w:val="10"/>
              </w:rPr>
              <w:t>VALOR AGRICULTURA</w:t>
            </w:r>
          </w:p>
        </w:tc>
      </w:tr>
      <w:tr w:rsidR="00FC7050" w:rsidRPr="00FC7050" w:rsidTr="00443E68">
        <w:trPr>
          <w:trHeight w:val="1345"/>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1</w:t>
            </w:r>
          </w:p>
        </w:tc>
        <w:tc>
          <w:tcPr>
            <w:tcW w:w="56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CX</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 Água sanitária -  composição química hipoclorito de sódio, hidróxido de sódio e cloreto. O teor de cloro ativo deve variar entre 2,0% e 2,5%. Trata-se de um produto incolor, com aplicação como alvejante e desinfetante de uso geral. A apresentação deve ser em frascos com capacidade mínima de 1 litro, acondicionados em embalagens contendo, no mínimo, 12 unidades por caixa.</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R$ 5.205,00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R$ 6.940,00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600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R$ 20.820,00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R$ 6.940,00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R$ 34,70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R$ 347,00</w:t>
            </w:r>
          </w:p>
        </w:tc>
      </w:tr>
      <w:tr w:rsidR="00FC7050" w:rsidRPr="00FC7050" w:rsidTr="00443E68">
        <w:trPr>
          <w:trHeight w:val="557"/>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2</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Amaciante de roupas -  aspecto físico de líquido viscoso. O produto deve ser acondicionado em frasco com capacidade mínima de 2 litros, contendo tampa abre e fecha e </w:t>
            </w:r>
            <w:proofErr w:type="gramStart"/>
            <w:r w:rsidRPr="00FC7050">
              <w:rPr>
                <w:rFonts w:ascii="Calibri" w:hAnsi="Calibri" w:cs="Calibri"/>
                <w:sz w:val="10"/>
                <w:szCs w:val="10"/>
              </w:rPr>
              <w:t xml:space="preserve">lacre  </w:t>
            </w:r>
            <w:proofErr w:type="spellStart"/>
            <w:r w:rsidRPr="00FC7050">
              <w:rPr>
                <w:rFonts w:ascii="Calibri" w:hAnsi="Calibri" w:cs="Calibri"/>
                <w:sz w:val="10"/>
                <w:szCs w:val="10"/>
              </w:rPr>
              <w:t>rosqueável</w:t>
            </w:r>
            <w:proofErr w:type="spellEnd"/>
            <w:proofErr w:type="gramEnd"/>
            <w:r w:rsidRPr="00FC7050">
              <w:rPr>
                <w:rFonts w:ascii="Calibri" w:hAnsi="Calibri" w:cs="Calibri"/>
                <w:sz w:val="10"/>
                <w:szCs w:val="10"/>
              </w:rPr>
              <w:t>, que garanta a integridade e a praticidade no uso. Deverá ser perfumado.</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R$ 982,50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600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R$ 3.930,00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400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R$ 2.620,00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443E68">
        <w:trPr>
          <w:trHeight w:val="835"/>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lastRenderedPageBreak/>
              <w:t>3</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Aparelho de barbear - tipo descartável, com no mínimo duas lâminas em aço inoxidável e cabo fabricado em material plástico. Deve possuir fita lubrificante e apresentar boa qualidade, garantindo conforto e eficácia durante o uso.</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R$ 670,50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443E68">
        <w:trPr>
          <w:trHeight w:val="693"/>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4</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Balde - fabricado em material plástico resistente, com capacidade mínima de 20 litros. Deve possuir alça metálica para facilitar o manuseio e estar disponível em cores variadas, mantendo boa durabilidade e funcionalidade para uso geral.</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40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R$ 553,60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60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R$ 830,40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R$ 1.384,00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R$ 692,00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R$ 27,68</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4</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R$ 55,36</w:t>
            </w:r>
          </w:p>
        </w:tc>
      </w:tr>
      <w:tr w:rsidR="00FC7050" w:rsidRPr="00FC7050" w:rsidTr="00443E68">
        <w:trPr>
          <w:trHeight w:val="1513"/>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5</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Borrifador-fabricado em material plástico, do tipo spray com bico borrifador, destinado à aplicação de materiais de limpeza. Deve possuir capacidade mínima de 500 ml, frasco transparente e válvula de regulagem com função “off” que impede a saída do líquido ao ser apertada, além de modo spray para pulverização. É indicado para uso profissional ou doméstico e deve conter graduação para controle da quantidade de líquido.</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R$ 227,40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70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R$ 530,60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R$ 2.274,00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R$ 379,00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R$ 15,16</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443E68">
        <w:trPr>
          <w:trHeight w:val="995"/>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6</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Cera - do tipo líquida, composta por emulsão de ceras, resina </w:t>
            </w:r>
            <w:proofErr w:type="spellStart"/>
            <w:r w:rsidRPr="00FC7050">
              <w:rPr>
                <w:rFonts w:ascii="Calibri" w:hAnsi="Calibri" w:cs="Calibri"/>
                <w:sz w:val="10"/>
                <w:szCs w:val="10"/>
              </w:rPr>
              <w:t>alcalí</w:t>
            </w:r>
            <w:proofErr w:type="spellEnd"/>
            <w:r w:rsidRPr="00FC7050">
              <w:rPr>
                <w:rFonts w:ascii="Calibri" w:hAnsi="Calibri" w:cs="Calibri"/>
                <w:sz w:val="10"/>
                <w:szCs w:val="10"/>
              </w:rPr>
              <w:t>-solúvel e resina acrílica. É indicada para aplicação em pisos e superfícies escuras. O produto deve ser incolor e acondicionado em frasco com capacidade mínima de 750 ml.</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R$ 540,50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R$ 5.405,00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R$ 1.081,00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443E68">
        <w:trPr>
          <w:trHeight w:val="838"/>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7</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EM</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Condicionador para cabelos infantis - deve ser formulado sem álcool e com pH balanceado. Deve ser dermatologicamente testado, com fórmula que não agrida os olhos. A embalagem deverá conter, no mínimo, 300 ml.</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R$ 649,00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R$ 12.980,00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443E68">
        <w:trPr>
          <w:trHeight w:val="695"/>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8</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Dentifrício - creme dental contendo flúor ativo em concentração mínima de 1500 </w:t>
            </w:r>
            <w:proofErr w:type="spellStart"/>
            <w:r w:rsidRPr="00FC7050">
              <w:rPr>
                <w:rFonts w:ascii="Calibri" w:hAnsi="Calibri" w:cs="Calibri"/>
                <w:sz w:val="10"/>
                <w:szCs w:val="10"/>
              </w:rPr>
              <w:t>ppm</w:t>
            </w:r>
            <w:proofErr w:type="spellEnd"/>
            <w:r w:rsidRPr="00FC7050">
              <w:rPr>
                <w:rFonts w:ascii="Calibri" w:hAnsi="Calibri" w:cs="Calibri"/>
                <w:sz w:val="10"/>
                <w:szCs w:val="10"/>
              </w:rPr>
              <w:t>. É destinado à higiene dental, com capacidade mínima do tubo de 90 gramas, sendo indicado para uso adulto.</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R$ 370,00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4000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R$ 14.800,00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443E68">
        <w:trPr>
          <w:trHeight w:val="1414"/>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9</w:t>
            </w:r>
          </w:p>
        </w:tc>
        <w:tc>
          <w:tcPr>
            <w:tcW w:w="56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Dentifrício infantil - deverá ser destinado à higiene dental, com concentração mínima de 1000 </w:t>
            </w:r>
            <w:proofErr w:type="spellStart"/>
            <w:r w:rsidRPr="00FC7050">
              <w:rPr>
                <w:rFonts w:ascii="Calibri" w:hAnsi="Calibri" w:cs="Calibri"/>
                <w:sz w:val="10"/>
                <w:szCs w:val="10"/>
              </w:rPr>
              <w:t>ppm</w:t>
            </w:r>
            <w:proofErr w:type="spellEnd"/>
            <w:r w:rsidRPr="00FC7050">
              <w:rPr>
                <w:rFonts w:ascii="Calibri" w:hAnsi="Calibri" w:cs="Calibri"/>
                <w:sz w:val="10"/>
                <w:szCs w:val="10"/>
              </w:rPr>
              <w:t xml:space="preserve"> de flúor ativo, valor que deve estar claramente estampado no rótulo. A formulação deve conter compostos de flúor aprovados pelo Ministério da Saúde. O produto deve ser acondicionado em tubo flexível de plástico, com capacidade mínima de 50 gramas.</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R$ 558,00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4000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R$ 22.320,00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700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R$ 3.906,00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443E68">
        <w:trPr>
          <w:trHeight w:val="98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10</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LITRO</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Desinfetante - deverá conter como princípio ativo o cloreto </w:t>
            </w:r>
            <w:proofErr w:type="spellStart"/>
            <w:r w:rsidRPr="00FC7050">
              <w:rPr>
                <w:rFonts w:ascii="Calibri" w:hAnsi="Calibri" w:cs="Calibri"/>
                <w:sz w:val="10"/>
                <w:szCs w:val="10"/>
              </w:rPr>
              <w:t>alquil</w:t>
            </w:r>
            <w:proofErr w:type="spellEnd"/>
            <w:r w:rsidRPr="00FC7050">
              <w:rPr>
                <w:rFonts w:ascii="Calibri" w:hAnsi="Calibri" w:cs="Calibri"/>
                <w:sz w:val="10"/>
                <w:szCs w:val="10"/>
              </w:rPr>
              <w:t xml:space="preserve"> </w:t>
            </w:r>
            <w:proofErr w:type="spellStart"/>
            <w:r w:rsidRPr="00FC7050">
              <w:rPr>
                <w:rFonts w:ascii="Calibri" w:hAnsi="Calibri" w:cs="Calibri"/>
                <w:sz w:val="10"/>
                <w:szCs w:val="10"/>
              </w:rPr>
              <w:t>dimetil</w:t>
            </w:r>
            <w:proofErr w:type="spellEnd"/>
            <w:r w:rsidRPr="00FC7050">
              <w:rPr>
                <w:rFonts w:ascii="Calibri" w:hAnsi="Calibri" w:cs="Calibri"/>
                <w:sz w:val="10"/>
                <w:szCs w:val="10"/>
              </w:rPr>
              <w:t xml:space="preserve"> </w:t>
            </w:r>
            <w:proofErr w:type="spellStart"/>
            <w:r w:rsidRPr="00FC7050">
              <w:rPr>
                <w:rFonts w:ascii="Calibri" w:hAnsi="Calibri" w:cs="Calibri"/>
                <w:sz w:val="10"/>
                <w:szCs w:val="10"/>
              </w:rPr>
              <w:t>benzil</w:t>
            </w:r>
            <w:proofErr w:type="spellEnd"/>
            <w:r w:rsidRPr="00FC7050">
              <w:rPr>
                <w:rFonts w:ascii="Calibri" w:hAnsi="Calibri" w:cs="Calibri"/>
                <w:sz w:val="10"/>
                <w:szCs w:val="10"/>
              </w:rPr>
              <w:t xml:space="preserve"> </w:t>
            </w:r>
            <w:proofErr w:type="gramStart"/>
            <w:r w:rsidRPr="00FC7050">
              <w:rPr>
                <w:rFonts w:ascii="Calibri" w:hAnsi="Calibri" w:cs="Calibri"/>
                <w:sz w:val="10"/>
                <w:szCs w:val="10"/>
              </w:rPr>
              <w:t>amônio,  forma</w:t>
            </w:r>
            <w:proofErr w:type="gramEnd"/>
            <w:r w:rsidRPr="00FC7050">
              <w:rPr>
                <w:rFonts w:ascii="Calibri" w:hAnsi="Calibri" w:cs="Calibri"/>
                <w:sz w:val="10"/>
                <w:szCs w:val="10"/>
              </w:rPr>
              <w:t xml:space="preserve"> física de solução aquosa. Desinfetante e germicida líquido, com aroma de eucalipto, floral ou lavanda. O produto deve ser acondicionado em frasco com capacidade mínima de 2 litros.</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250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R$ 1.382,50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R$ 11.060,00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R$ 27.650,00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400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R$ 2.212,00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6</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R$ 33,18</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48</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R$ 265,44</w:t>
            </w:r>
          </w:p>
        </w:tc>
      </w:tr>
      <w:tr w:rsidR="00FC7050" w:rsidRPr="00FC7050" w:rsidTr="00443E68">
        <w:trPr>
          <w:trHeight w:val="838"/>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11</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proofErr w:type="spellStart"/>
            <w:r w:rsidRPr="00FC7050">
              <w:rPr>
                <w:rFonts w:ascii="Calibri" w:hAnsi="Calibri" w:cs="Calibri"/>
                <w:sz w:val="10"/>
                <w:szCs w:val="10"/>
              </w:rPr>
              <w:t>Desodorizador</w:t>
            </w:r>
            <w:proofErr w:type="spellEnd"/>
            <w:r w:rsidRPr="00FC7050">
              <w:rPr>
                <w:rFonts w:ascii="Calibri" w:hAnsi="Calibri" w:cs="Calibri"/>
                <w:sz w:val="10"/>
                <w:szCs w:val="10"/>
              </w:rPr>
              <w:t xml:space="preserve"> do tipo aerossol, com essência de lavanda, eucalipto ou floral, utilizado como aromatizador ambiental. O produto deve ser livre de CFC, com essências suaves, acondicionado em embalagem com capacidade mínima de 360 ml.</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R$ 1.704,00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R$ 5.680,00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1200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R$ 13.632,00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R$ 568,00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8</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R$ 90,88</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R$ 227,20</w:t>
            </w:r>
          </w:p>
        </w:tc>
      </w:tr>
      <w:tr w:rsidR="00FC7050" w:rsidRPr="00FC7050" w:rsidTr="00443E68">
        <w:trPr>
          <w:trHeight w:val="1133"/>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12</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proofErr w:type="spellStart"/>
            <w:r w:rsidRPr="00FC7050">
              <w:rPr>
                <w:rFonts w:ascii="Calibri" w:hAnsi="Calibri" w:cs="Calibri"/>
                <w:sz w:val="10"/>
                <w:szCs w:val="10"/>
              </w:rPr>
              <w:t>Desodorizador</w:t>
            </w:r>
            <w:proofErr w:type="spellEnd"/>
            <w:r w:rsidRPr="00FC7050">
              <w:rPr>
                <w:rFonts w:ascii="Calibri" w:hAnsi="Calibri" w:cs="Calibri"/>
                <w:sz w:val="10"/>
                <w:szCs w:val="10"/>
              </w:rPr>
              <w:t xml:space="preserve"> sanitário - deverá ser composto por </w:t>
            </w:r>
            <w:proofErr w:type="spellStart"/>
            <w:r w:rsidRPr="00FC7050">
              <w:rPr>
                <w:rFonts w:ascii="Calibri" w:hAnsi="Calibri" w:cs="Calibri"/>
                <w:sz w:val="10"/>
                <w:szCs w:val="10"/>
              </w:rPr>
              <w:t>tensoativos</w:t>
            </w:r>
            <w:proofErr w:type="spellEnd"/>
            <w:r w:rsidRPr="00FC7050">
              <w:rPr>
                <w:rFonts w:ascii="Calibri" w:hAnsi="Calibri" w:cs="Calibri"/>
                <w:sz w:val="10"/>
                <w:szCs w:val="10"/>
              </w:rPr>
              <w:t>, fragrância e agentes desinfetantes biodegradáveis. Apresentação em pedra sólida, com peso mínimo de 25 gramas, com aroma de eucalipto, floral ou lavanda. O produto deve ser fornecido com suporte plástico próprio para fixação em vaso sanitário.</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R$ 366,00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400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R$ 732,00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R$ 3.660,00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R$ 366,00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40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R$ 73,20</w:t>
            </w:r>
          </w:p>
        </w:tc>
      </w:tr>
      <w:tr w:rsidR="00FC7050" w:rsidRPr="00FC7050" w:rsidTr="00443E68">
        <w:trPr>
          <w:trHeight w:val="1108"/>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13</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FR</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Detergente - deverá conter </w:t>
            </w:r>
            <w:proofErr w:type="spellStart"/>
            <w:r w:rsidRPr="00FC7050">
              <w:rPr>
                <w:rFonts w:ascii="Calibri" w:hAnsi="Calibri" w:cs="Calibri"/>
                <w:sz w:val="10"/>
                <w:szCs w:val="10"/>
              </w:rPr>
              <w:t>dodecilbenzeno</w:t>
            </w:r>
            <w:proofErr w:type="spellEnd"/>
            <w:r w:rsidRPr="00FC7050">
              <w:rPr>
                <w:rFonts w:ascii="Calibri" w:hAnsi="Calibri" w:cs="Calibri"/>
                <w:sz w:val="10"/>
                <w:szCs w:val="10"/>
              </w:rPr>
              <w:t xml:space="preserve"> sulfonato de sódio em sua composição, sendo indicado para lavagem de louças. Apresentar aroma inodoro, pH entre 6,5 e 7,5, e aspecto físico líquido incolor. O produto deverá </w:t>
            </w:r>
            <w:proofErr w:type="gramStart"/>
            <w:r w:rsidRPr="00FC7050">
              <w:rPr>
                <w:rFonts w:ascii="Calibri" w:hAnsi="Calibri" w:cs="Calibri"/>
                <w:sz w:val="10"/>
                <w:szCs w:val="10"/>
              </w:rPr>
              <w:t>ser  biodegradável</w:t>
            </w:r>
            <w:proofErr w:type="gramEnd"/>
            <w:r w:rsidRPr="00FC7050">
              <w:rPr>
                <w:rFonts w:ascii="Calibri" w:hAnsi="Calibri" w:cs="Calibri"/>
                <w:sz w:val="10"/>
                <w:szCs w:val="10"/>
              </w:rPr>
              <w:t xml:space="preserve"> e deve ser acondicionado em frasco com capacidade de 500 ml.</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R$ 1.900,00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1600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R$ 3.040,00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8000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R$ 15.200,00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400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R$ 760,00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R$ 9,50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120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R$ 228,00</w:t>
            </w:r>
          </w:p>
        </w:tc>
      </w:tr>
      <w:tr w:rsidR="00FC7050" w:rsidRPr="00FC7050" w:rsidTr="00443E68">
        <w:trPr>
          <w:trHeight w:val="693"/>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14</w:t>
            </w:r>
          </w:p>
        </w:tc>
        <w:tc>
          <w:tcPr>
            <w:tcW w:w="56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Escova dental - deverá ser destinada ao uso adulto, com cerdas sintéticas do tipo macia, contendo no mínimo 4 fileiras e 34 tufos. As cerdas deverão ter cantos arredondados para maior conforto. O cabo deve ser fabricado em plástico resistente e o produto deverá possuir protetor para as cerdas.</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R$ 427,00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R$ 21.350,00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443E68">
        <w:trPr>
          <w:trHeight w:val="126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lastRenderedPageBreak/>
              <w:t>15</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Escova dental infantil - deverá possuir cerdas de náilon macias, de mesma altura, com extremidades arredondadas. Deve conter no mínimo 4 fileiras e 28 tufos. A cabeça da escova deverá </w:t>
            </w:r>
            <w:proofErr w:type="gramStart"/>
            <w:r w:rsidRPr="00FC7050">
              <w:rPr>
                <w:rFonts w:ascii="Calibri" w:hAnsi="Calibri" w:cs="Calibri"/>
                <w:sz w:val="10"/>
                <w:szCs w:val="10"/>
              </w:rPr>
              <w:t>ter  formato</w:t>
            </w:r>
            <w:proofErr w:type="gramEnd"/>
            <w:r w:rsidRPr="00FC7050">
              <w:rPr>
                <w:rFonts w:ascii="Calibri" w:hAnsi="Calibri" w:cs="Calibri"/>
                <w:sz w:val="10"/>
                <w:szCs w:val="10"/>
              </w:rPr>
              <w:t xml:space="preserve"> retangular com cantos arredondados. O cabo deverá ser reto, fabricado em plástico ligeiramente flexível para maior conforto. O produto deve incluir protetor para as cerdas e estar disponível em cores variadas e com desenhos.</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R$ 552,00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8.000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R$ 44.160,00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R$ 2.760,00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443E68">
        <w:trPr>
          <w:trHeight w:val="835"/>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16</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Escova para roupa - deverá possuir corpo fabricado em madeira com tratamento superficial envernizado, garantindo maior durabilidade. As cerdas serão de náilon, adequadas para a limpeza eficiente dos tecidos.</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R$ 132,60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R$ 442,00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R$ 2.210,00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R$ 221,00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R$ 22,10</w:t>
            </w:r>
          </w:p>
        </w:tc>
      </w:tr>
      <w:tr w:rsidR="00FC7050" w:rsidRPr="00FC7050" w:rsidTr="00443E68">
        <w:trPr>
          <w:trHeight w:val="1131"/>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17</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Escova sanitária com suporte - indicada </w:t>
            </w:r>
            <w:proofErr w:type="gramStart"/>
            <w:r w:rsidRPr="00FC7050">
              <w:rPr>
                <w:rFonts w:ascii="Calibri" w:hAnsi="Calibri" w:cs="Calibri"/>
                <w:sz w:val="10"/>
                <w:szCs w:val="10"/>
              </w:rPr>
              <w:t>para  limpeza</w:t>
            </w:r>
            <w:proofErr w:type="gramEnd"/>
            <w:r w:rsidRPr="00FC7050">
              <w:rPr>
                <w:rFonts w:ascii="Calibri" w:hAnsi="Calibri" w:cs="Calibri"/>
                <w:sz w:val="10"/>
                <w:szCs w:val="10"/>
              </w:rPr>
              <w:t xml:space="preserve"> de vasos sanitários. O cabo e suporte deverão ser fabricados em polipropileno. As cerdas deverão ser de náilon sintético ou polipropileno. O cabo/escova e suporte juntos deverão possuir altura mínima de 30 cm, garantindo resistência e praticidade no uso.</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R$ 892,00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R$ 892,00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R$ 8.920,00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R$ 892,00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6</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R$ 53,52</w:t>
            </w:r>
          </w:p>
        </w:tc>
      </w:tr>
      <w:tr w:rsidR="00FC7050" w:rsidRPr="00FC7050" w:rsidTr="00443E68">
        <w:trPr>
          <w:trHeight w:val="1119"/>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18</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Esponja de banho - deverá ser fabricada em poliéster e poliuretano, com formato retangular e anatômico. Apresentar textura macia e promover esfoliação moderada, sendo indicada para assepsia da pele. As dimensões mínimas são: comprimento de 120 mm, largura de 90 mm e espessura de 30 mm.</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R$ 820,50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R$ 16.410,00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6</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R$ 32,82</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443E68">
        <w:trPr>
          <w:trHeight w:val="851"/>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19</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Esponja de lã de aço - deverá ser utilizada para limpeza geral, apresentando propriedades abrasivas e sendo isenta de oxidação. O produto deve ser fornecido em pacote contendo no mínimo 8 unidades.</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R$ 318,00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400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R$ 848,00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8000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R$ 16.960,00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R$ 424,00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12</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R$ 25,44</w:t>
            </w:r>
          </w:p>
        </w:tc>
      </w:tr>
      <w:tr w:rsidR="00FC7050" w:rsidRPr="00FC7050" w:rsidTr="00443E68">
        <w:trPr>
          <w:trHeight w:val="848"/>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20</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Esponja para louças - deverá ser do tipo dupla-face, indicada para limpeza geral, com um lado macio e o outro abrasivo. Deverá ser fabricada em espuma de poliuretano e </w:t>
            </w:r>
            <w:proofErr w:type="spellStart"/>
            <w:r w:rsidRPr="00FC7050">
              <w:rPr>
                <w:rFonts w:ascii="Calibri" w:hAnsi="Calibri" w:cs="Calibri"/>
                <w:sz w:val="10"/>
                <w:szCs w:val="10"/>
              </w:rPr>
              <w:t>entibecarias</w:t>
            </w:r>
            <w:proofErr w:type="spellEnd"/>
            <w:r w:rsidRPr="00FC7050">
              <w:rPr>
                <w:rFonts w:ascii="Calibri" w:hAnsi="Calibri" w:cs="Calibri"/>
                <w:sz w:val="10"/>
                <w:szCs w:val="10"/>
              </w:rPr>
              <w:t xml:space="preserve">, apresentando dimensões mínimas de 100 </w:t>
            </w:r>
            <w:proofErr w:type="gramStart"/>
            <w:r w:rsidRPr="00FC7050">
              <w:rPr>
                <w:rFonts w:ascii="Calibri" w:hAnsi="Calibri" w:cs="Calibri"/>
                <w:sz w:val="10"/>
                <w:szCs w:val="10"/>
              </w:rPr>
              <w:t>x</w:t>
            </w:r>
            <w:proofErr w:type="gramEnd"/>
            <w:r w:rsidRPr="00FC7050">
              <w:rPr>
                <w:rFonts w:ascii="Calibri" w:hAnsi="Calibri" w:cs="Calibri"/>
                <w:sz w:val="10"/>
                <w:szCs w:val="10"/>
              </w:rPr>
              <w:t xml:space="preserve"> 60 mm.</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R$ 426,00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800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R$ 1.136,00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6000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R$ 8.520,00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R$ 284,00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6</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R$ 8,52</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36</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R$ 51,12</w:t>
            </w:r>
          </w:p>
        </w:tc>
      </w:tr>
      <w:tr w:rsidR="00FC7050" w:rsidRPr="00FC7050" w:rsidTr="00443E68">
        <w:trPr>
          <w:trHeight w:val="819"/>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21</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MLL</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Essência aromática - deverá ser de origem artificial, apresentando odor de fragrância artificial. Essência limpadora concentrada, disponível em diversos aromas. O produto deve ser acondicionado em frasco com capacidade mínima de 120 ml.</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R$ 876,00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R$ 1.314,00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R$ 26.280,00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R$ 876,00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443E68">
        <w:trPr>
          <w:trHeight w:val="844"/>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22</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Flanela - deverá ser fabricada em algodão, com medidas mínimas de 28 cm por 38 cm. Deve estar disponível nas cores laranja ou branco e possuir acabamento reforçado nas bordas para maior durabilidade.</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R$ 680,00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R$ 1.020,00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R$ 10.200,00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R$ 680,00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8</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R$ 27,20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443E68">
        <w:trPr>
          <w:trHeight w:val="984"/>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23</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Fralda descartável - deverá apresentar formato anatômico, tamanho </w:t>
            </w:r>
            <w:proofErr w:type="gramStart"/>
            <w:r w:rsidRPr="00FC7050">
              <w:rPr>
                <w:rFonts w:ascii="Calibri" w:hAnsi="Calibri" w:cs="Calibri"/>
                <w:sz w:val="10"/>
                <w:szCs w:val="10"/>
              </w:rPr>
              <w:t>extra grande</w:t>
            </w:r>
            <w:proofErr w:type="gramEnd"/>
            <w:r w:rsidRPr="00FC7050">
              <w:rPr>
                <w:rFonts w:ascii="Calibri" w:hAnsi="Calibri" w:cs="Calibri"/>
                <w:sz w:val="10"/>
                <w:szCs w:val="10"/>
              </w:rPr>
              <w:t xml:space="preserve">.  Deverá possuir flocos de gel para alta absorção, abas </w:t>
            </w:r>
            <w:proofErr w:type="spellStart"/>
            <w:r w:rsidRPr="00FC7050">
              <w:rPr>
                <w:rFonts w:ascii="Calibri" w:hAnsi="Calibri" w:cs="Calibri"/>
                <w:sz w:val="10"/>
                <w:szCs w:val="10"/>
              </w:rPr>
              <w:t>antivazamento</w:t>
            </w:r>
            <w:proofErr w:type="spellEnd"/>
            <w:r w:rsidRPr="00FC7050">
              <w:rPr>
                <w:rFonts w:ascii="Calibri" w:hAnsi="Calibri" w:cs="Calibri"/>
                <w:sz w:val="10"/>
                <w:szCs w:val="10"/>
              </w:rPr>
              <w:t xml:space="preserve"> e faixa ajustável para melhor ajuste ao corpo. A fixação deverá ser feita por fitas adesivas </w:t>
            </w:r>
            <w:proofErr w:type="spellStart"/>
            <w:r w:rsidRPr="00FC7050">
              <w:rPr>
                <w:rFonts w:ascii="Calibri" w:hAnsi="Calibri" w:cs="Calibri"/>
                <w:sz w:val="10"/>
                <w:szCs w:val="10"/>
              </w:rPr>
              <w:t>multiajustáveis</w:t>
            </w:r>
            <w:proofErr w:type="spellEnd"/>
            <w:r w:rsidRPr="00FC7050">
              <w:rPr>
                <w:rFonts w:ascii="Calibri" w:hAnsi="Calibri" w:cs="Calibri"/>
                <w:sz w:val="10"/>
                <w:szCs w:val="10"/>
              </w:rPr>
              <w:t>. Produto infantil e livre de fragrância.</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R$ 2.000,00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443E68">
        <w:trPr>
          <w:trHeight w:val="984"/>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24</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Fralda descartável - deverá ter formato anatômico, tamanho grande. Apresentar flocos de gel para maior absorção, abas </w:t>
            </w:r>
            <w:proofErr w:type="spellStart"/>
            <w:r w:rsidRPr="00FC7050">
              <w:rPr>
                <w:rFonts w:ascii="Calibri" w:hAnsi="Calibri" w:cs="Calibri"/>
                <w:sz w:val="10"/>
                <w:szCs w:val="10"/>
              </w:rPr>
              <w:t>antivazamento</w:t>
            </w:r>
            <w:proofErr w:type="spellEnd"/>
            <w:r w:rsidRPr="00FC7050">
              <w:rPr>
                <w:rFonts w:ascii="Calibri" w:hAnsi="Calibri" w:cs="Calibri"/>
                <w:sz w:val="10"/>
                <w:szCs w:val="10"/>
              </w:rPr>
              <w:t xml:space="preserve"> e faixa ajustável para melhor adaptação. A fixação deverá ser feita por fitas adesivas </w:t>
            </w:r>
            <w:proofErr w:type="spellStart"/>
            <w:r w:rsidRPr="00FC7050">
              <w:rPr>
                <w:rFonts w:ascii="Calibri" w:hAnsi="Calibri" w:cs="Calibri"/>
                <w:sz w:val="10"/>
                <w:szCs w:val="10"/>
              </w:rPr>
              <w:t>multiajustáveis</w:t>
            </w:r>
            <w:proofErr w:type="spellEnd"/>
            <w:r w:rsidRPr="00FC7050">
              <w:rPr>
                <w:rFonts w:ascii="Calibri" w:hAnsi="Calibri" w:cs="Calibri"/>
                <w:sz w:val="10"/>
                <w:szCs w:val="10"/>
              </w:rPr>
              <w:t xml:space="preserve">. </w:t>
            </w:r>
            <w:proofErr w:type="gramStart"/>
            <w:r w:rsidRPr="00FC7050">
              <w:rPr>
                <w:rFonts w:ascii="Calibri" w:hAnsi="Calibri" w:cs="Calibri"/>
                <w:sz w:val="10"/>
                <w:szCs w:val="10"/>
              </w:rPr>
              <w:t>Produto  infantil</w:t>
            </w:r>
            <w:proofErr w:type="gramEnd"/>
            <w:r w:rsidRPr="00FC7050">
              <w:rPr>
                <w:rFonts w:ascii="Calibri" w:hAnsi="Calibri" w:cs="Calibri"/>
                <w:sz w:val="10"/>
                <w:szCs w:val="10"/>
              </w:rPr>
              <w:t>, sem fragrância.</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R$ 1.880,00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443E68">
        <w:trPr>
          <w:trHeight w:val="714"/>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25</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Guardanapo de pano - deverá ser confeccionado em tecido 100% algodão, na cor branca, com medidas mínimas de 35 cm por 50 cm. Indicado para uso em copa e cozinha.</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R$ 600,00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R$ 1.200,00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R$ 8.000,00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R$ 400,00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6</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R$ 24,00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48</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R$ 192,00</w:t>
            </w:r>
          </w:p>
        </w:tc>
      </w:tr>
      <w:tr w:rsidR="00FC7050" w:rsidRPr="00FC7050" w:rsidTr="00443E68">
        <w:trPr>
          <w:trHeight w:val="683"/>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26</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Guardanapo de papel - deverá ser fabricado em celulose, com medidas mínimas de 20 cm </w:t>
            </w:r>
            <w:proofErr w:type="gramStart"/>
            <w:r w:rsidRPr="00FC7050">
              <w:rPr>
                <w:rFonts w:ascii="Calibri" w:hAnsi="Calibri" w:cs="Calibri"/>
                <w:sz w:val="10"/>
                <w:szCs w:val="10"/>
              </w:rPr>
              <w:t>x</w:t>
            </w:r>
            <w:proofErr w:type="gramEnd"/>
            <w:r w:rsidRPr="00FC7050">
              <w:rPr>
                <w:rFonts w:ascii="Calibri" w:hAnsi="Calibri" w:cs="Calibri"/>
                <w:sz w:val="10"/>
                <w:szCs w:val="10"/>
              </w:rPr>
              <w:t xml:space="preserve"> 20 cm. Apresentar cor branca e deve ser acondicionado em embalagem contendo no mínimo 50 unidades.</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R$ 202,00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R$ 606,00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R$ 10.100,00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R$ 404,00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6</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R$ 12,12</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24</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R$ 48,48</w:t>
            </w:r>
          </w:p>
        </w:tc>
      </w:tr>
      <w:tr w:rsidR="00FC7050" w:rsidRPr="00FC7050" w:rsidTr="00443E68">
        <w:trPr>
          <w:trHeight w:val="1274"/>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27</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KG</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Hidróxido de sódio - deverá apresentar aspecto físico em escamas esbranquiçadas, sendo altamente higroscópico. Possuir peso molecular de 40 g/mol e fórmula química </w:t>
            </w:r>
            <w:proofErr w:type="spellStart"/>
            <w:r w:rsidRPr="00FC7050">
              <w:rPr>
                <w:rFonts w:ascii="Calibri" w:hAnsi="Calibri" w:cs="Calibri"/>
                <w:sz w:val="10"/>
                <w:szCs w:val="10"/>
              </w:rPr>
              <w:t>NaOH</w:t>
            </w:r>
            <w:proofErr w:type="spellEnd"/>
            <w:r w:rsidRPr="00FC7050">
              <w:rPr>
                <w:rFonts w:ascii="Calibri" w:hAnsi="Calibri" w:cs="Calibri"/>
                <w:sz w:val="10"/>
                <w:szCs w:val="10"/>
              </w:rPr>
              <w:t>, com pureza mínima de 98%. O número de referência química de CAS 1310-73-2. O produto deverá ser fornecido na forma de soda cáustica em escamas, acondicionado em embalagem mínima de 1 kg (pote ou pacote).</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R$ 1.006,00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R$ 201,20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R$ 10.060,00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R$ 603,60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R$ 100,60</w:t>
            </w:r>
          </w:p>
        </w:tc>
      </w:tr>
      <w:tr w:rsidR="00FC7050" w:rsidRPr="00FC7050" w:rsidTr="00443E68">
        <w:trPr>
          <w:trHeight w:val="551"/>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28</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Inseticida - deverá ser do tipo líquido ou </w:t>
            </w:r>
            <w:proofErr w:type="spellStart"/>
            <w:r w:rsidRPr="00FC7050">
              <w:rPr>
                <w:rFonts w:ascii="Calibri" w:hAnsi="Calibri" w:cs="Calibri"/>
                <w:sz w:val="10"/>
                <w:szCs w:val="10"/>
              </w:rPr>
              <w:t>aerosol</w:t>
            </w:r>
            <w:proofErr w:type="spellEnd"/>
            <w:r w:rsidRPr="00FC7050">
              <w:rPr>
                <w:rFonts w:ascii="Calibri" w:hAnsi="Calibri" w:cs="Calibri"/>
                <w:sz w:val="10"/>
                <w:szCs w:val="10"/>
              </w:rPr>
              <w:t>, destinado ao uso doméstico. Deve ser eficaz no combate a moscas, mosquitos e baratas. O produto deverá ser acondicionado em unidade com capacidade mínima de 300 ml.</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R$ 1.758,00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R$ 3.516,00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R$ 3.516,00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R$ 1.758,00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4</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R$ 46,88</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12</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R$ 140,64</w:t>
            </w:r>
          </w:p>
        </w:tc>
      </w:tr>
      <w:tr w:rsidR="00FC7050" w:rsidRPr="00FC7050" w:rsidTr="00443E68">
        <w:trPr>
          <w:trHeight w:val="1119"/>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lastRenderedPageBreak/>
              <w:t>29</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Lenço umedecido - deverá ser fabricado em material não tecido, com dimensões mínimas de 19 cm por 12 cm. Deverá conter emoliente e ser isento de álcool, com formulação </w:t>
            </w:r>
            <w:proofErr w:type="spellStart"/>
            <w:r w:rsidRPr="00FC7050">
              <w:rPr>
                <w:rFonts w:ascii="Calibri" w:hAnsi="Calibri" w:cs="Calibri"/>
                <w:sz w:val="10"/>
                <w:szCs w:val="10"/>
              </w:rPr>
              <w:t>hipoalergênica</w:t>
            </w:r>
            <w:proofErr w:type="spellEnd"/>
            <w:r w:rsidRPr="00FC7050">
              <w:rPr>
                <w:rFonts w:ascii="Calibri" w:hAnsi="Calibri" w:cs="Calibri"/>
                <w:sz w:val="10"/>
                <w:szCs w:val="10"/>
              </w:rPr>
              <w:t xml:space="preserve">. Destinado ao uso infantil, deverá ser descartável e proporcionar hidratação com </w:t>
            </w:r>
            <w:proofErr w:type="spellStart"/>
            <w:r w:rsidRPr="00FC7050">
              <w:rPr>
                <w:rFonts w:ascii="Calibri" w:hAnsi="Calibri" w:cs="Calibri"/>
                <w:sz w:val="10"/>
                <w:szCs w:val="10"/>
              </w:rPr>
              <w:t>aloe</w:t>
            </w:r>
            <w:proofErr w:type="spellEnd"/>
            <w:r w:rsidRPr="00FC7050">
              <w:rPr>
                <w:rFonts w:ascii="Calibri" w:hAnsi="Calibri" w:cs="Calibri"/>
                <w:sz w:val="10"/>
                <w:szCs w:val="10"/>
              </w:rPr>
              <w:t xml:space="preserve"> vera. A embalagem deve conter no mínimo 48 unidades.</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R$ 469,00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R$ 28.140,00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443E68">
        <w:trPr>
          <w:trHeight w:val="835"/>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30</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FR</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Limpa alumínio - detergente ácido, apresentado na forma líquida. Sua composição básica deverá incluir </w:t>
            </w:r>
            <w:proofErr w:type="spellStart"/>
            <w:r w:rsidRPr="00FC7050">
              <w:rPr>
                <w:rFonts w:ascii="Calibri" w:hAnsi="Calibri" w:cs="Calibri"/>
                <w:sz w:val="10"/>
                <w:szCs w:val="10"/>
              </w:rPr>
              <w:t>tensoativos</w:t>
            </w:r>
            <w:proofErr w:type="spellEnd"/>
            <w:r w:rsidRPr="00FC7050">
              <w:rPr>
                <w:rFonts w:ascii="Calibri" w:hAnsi="Calibri" w:cs="Calibri"/>
                <w:sz w:val="10"/>
                <w:szCs w:val="10"/>
              </w:rPr>
              <w:t xml:space="preserve"> aniônicos, corante e água. Destinado à limpeza de superfícies de alumínio, o produto deve ser acondicionado em frasco plástico com capacidade mínima de 500 ml.</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R$ 794,00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R$ 1.985,00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R$ 11.910,00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R$ 397,00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12</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R$ 47,64</w:t>
            </w:r>
          </w:p>
        </w:tc>
      </w:tr>
      <w:tr w:rsidR="00FC7050" w:rsidRPr="00FC7050" w:rsidTr="00443E68">
        <w:trPr>
          <w:trHeight w:val="834"/>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31</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Limpa forno - solução limpadora </w:t>
            </w:r>
            <w:proofErr w:type="spellStart"/>
            <w:r w:rsidRPr="00FC7050">
              <w:rPr>
                <w:rFonts w:ascii="Calibri" w:hAnsi="Calibri" w:cs="Calibri"/>
                <w:sz w:val="10"/>
                <w:szCs w:val="10"/>
              </w:rPr>
              <w:t>descarbonizante</w:t>
            </w:r>
            <w:proofErr w:type="spellEnd"/>
            <w:r w:rsidRPr="00FC7050">
              <w:rPr>
                <w:rFonts w:ascii="Calibri" w:hAnsi="Calibri" w:cs="Calibri"/>
                <w:sz w:val="10"/>
                <w:szCs w:val="10"/>
              </w:rPr>
              <w:t>, apresentada em frasco plástico, indicada para limpeza de fornos e equipamentos de cocção. Embalagem com volume mínimo de 200 ml.</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R$ 1.185,00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R$ 237,00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253B9" w:rsidP="00FC7050">
            <w:pPr>
              <w:jc w:val="center"/>
              <w:rPr>
                <w:rFonts w:ascii="Calibri" w:hAnsi="Calibri" w:cs="Calibri"/>
                <w:color w:val="000000"/>
                <w:sz w:val="10"/>
                <w:szCs w:val="10"/>
              </w:rPr>
            </w:pPr>
            <w:r>
              <w:rPr>
                <w:rFonts w:ascii="Calibri" w:hAnsi="Calibri" w:cs="Calibri"/>
                <w:color w:val="000000"/>
                <w:sz w:val="10"/>
                <w:szCs w:val="10"/>
              </w:rPr>
              <w:t>500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253B9" w:rsidRDefault="00F253B9" w:rsidP="00F253B9">
            <w:pPr>
              <w:jc w:val="center"/>
              <w:rPr>
                <w:rFonts w:ascii="Calibri" w:hAnsi="Calibri" w:cs="Calibri"/>
                <w:color w:val="000000"/>
                <w:sz w:val="10"/>
                <w:szCs w:val="10"/>
              </w:rPr>
            </w:pPr>
          </w:p>
          <w:p w:rsidR="00F253B9" w:rsidRPr="00F253B9" w:rsidRDefault="00F253B9" w:rsidP="00F253B9">
            <w:pPr>
              <w:jc w:val="center"/>
              <w:rPr>
                <w:rFonts w:ascii="Calibri" w:hAnsi="Calibri" w:cs="Calibri"/>
                <w:color w:val="000000"/>
                <w:sz w:val="10"/>
                <w:szCs w:val="10"/>
              </w:rPr>
            </w:pPr>
            <w:r w:rsidRPr="00F253B9">
              <w:rPr>
                <w:rFonts w:ascii="Calibri" w:hAnsi="Calibri" w:cs="Calibri"/>
                <w:color w:val="000000"/>
                <w:sz w:val="10"/>
                <w:szCs w:val="10"/>
              </w:rPr>
              <w:t>R$ 5.925,00</w:t>
            </w:r>
          </w:p>
          <w:p w:rsidR="00FC7050" w:rsidRPr="00FC7050" w:rsidRDefault="00FC7050" w:rsidP="00FC7050">
            <w:pPr>
              <w:jc w:val="center"/>
              <w:rPr>
                <w:rFonts w:ascii="Calibri" w:hAnsi="Calibri" w:cs="Calibri"/>
                <w:color w:val="000000"/>
                <w:sz w:val="10"/>
                <w:szCs w:val="10"/>
              </w:rPr>
            </w:pP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443E68">
        <w:trPr>
          <w:trHeight w:val="845"/>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32</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Limpador multiuso - concentrado alcalino, apresentado em líquido, com efeito fungicida e bactericida. Indicado para uso geral, acondicionado em frasco com volume mínimo de 500 ml.</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R$ 538,50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600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R$ 2.154,00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R$ 17.950,00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R$ 718,00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12</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R$ 43,08</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443E68">
        <w:trPr>
          <w:trHeight w:val="984"/>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33</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Limpa-vidro - produto líquido cuja composição deverá incluir </w:t>
            </w:r>
            <w:proofErr w:type="spellStart"/>
            <w:r w:rsidRPr="00FC7050">
              <w:rPr>
                <w:rFonts w:ascii="Calibri" w:hAnsi="Calibri" w:cs="Calibri"/>
                <w:sz w:val="10"/>
                <w:szCs w:val="10"/>
              </w:rPr>
              <w:t>butil</w:t>
            </w:r>
            <w:proofErr w:type="spellEnd"/>
            <w:r w:rsidRPr="00FC7050">
              <w:rPr>
                <w:rFonts w:ascii="Calibri" w:hAnsi="Calibri" w:cs="Calibri"/>
                <w:sz w:val="10"/>
                <w:szCs w:val="10"/>
              </w:rPr>
              <w:t xml:space="preserve"> glicol e hidróxido de amônio. Apresentar pH entre 10,4 e 10,6 em solução a 1%. O produto deverá ser acondicionado em frasco com capacidade mínima de 500 ml.</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R$ 625,50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R$ 834,00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R$ 2.085,00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R$ 834,00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4</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R$ 16,68</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443E68">
        <w:trPr>
          <w:trHeight w:val="984"/>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34</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FR</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Limpeza pesada - deverá conter </w:t>
            </w:r>
            <w:proofErr w:type="spellStart"/>
            <w:r w:rsidRPr="00FC7050">
              <w:rPr>
                <w:rFonts w:ascii="Calibri" w:hAnsi="Calibri" w:cs="Calibri"/>
                <w:sz w:val="10"/>
                <w:szCs w:val="10"/>
              </w:rPr>
              <w:t>tensoativos</w:t>
            </w:r>
            <w:proofErr w:type="spellEnd"/>
            <w:r w:rsidRPr="00FC7050">
              <w:rPr>
                <w:rFonts w:ascii="Calibri" w:hAnsi="Calibri" w:cs="Calibri"/>
                <w:sz w:val="10"/>
                <w:szCs w:val="10"/>
              </w:rPr>
              <w:t xml:space="preserve"> aniônicos e </w:t>
            </w:r>
            <w:proofErr w:type="spellStart"/>
            <w:r w:rsidRPr="00FC7050">
              <w:rPr>
                <w:rFonts w:ascii="Calibri" w:hAnsi="Calibri" w:cs="Calibri"/>
                <w:sz w:val="10"/>
                <w:szCs w:val="10"/>
              </w:rPr>
              <w:t>tensoativos</w:t>
            </w:r>
            <w:proofErr w:type="spellEnd"/>
            <w:r w:rsidRPr="00FC7050">
              <w:rPr>
                <w:rFonts w:ascii="Calibri" w:hAnsi="Calibri" w:cs="Calibri"/>
                <w:sz w:val="10"/>
                <w:szCs w:val="10"/>
              </w:rPr>
              <w:t xml:space="preserve"> não iônicos em sua composição. Apresentar pH entre 6 e 11,5. O aspecto físico deverá ser líquido, e o produto deve ser acondicionado em frasco com capacidade mínima de 1 litro.</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R$ 5.790,00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R$ 1.158,00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R$ 34.740,00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R$ 579,00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R$ 57,90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443E68">
        <w:trPr>
          <w:trHeight w:val="97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35</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Lixeira - deverá ser confeccionada em material plástico ou polipropileno resistente, com capacidade mínima de 100 litros. Contendo tampa acionada por pedal. Indicada para a coleta de lixo, diversas cores. Produto </w:t>
            </w:r>
            <w:proofErr w:type="spellStart"/>
            <w:r w:rsidRPr="00FC7050">
              <w:rPr>
                <w:rFonts w:ascii="Calibri" w:hAnsi="Calibri" w:cs="Calibri"/>
                <w:sz w:val="10"/>
                <w:szCs w:val="10"/>
              </w:rPr>
              <w:t>duravél</w:t>
            </w:r>
            <w:proofErr w:type="spellEnd"/>
            <w:r w:rsidRPr="00FC7050">
              <w:rPr>
                <w:rFonts w:ascii="Calibri" w:hAnsi="Calibri" w:cs="Calibri"/>
                <w:sz w:val="10"/>
                <w:szCs w:val="10"/>
              </w:rPr>
              <w:t xml:space="preserve"> para uso contínuo.</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40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R$ 4.387,20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R$ 2.193,60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R$ 10.968,00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R$ 5.484,00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443E68">
        <w:trPr>
          <w:trHeight w:val="842"/>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36</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Lixeira - deverá ser fabricada em plástico resistente, com capacidade mínima de 25 litros. Deve possuir tampa com acionamento por pedal e estar disponível em diversas cores. O produto deve apresentar boa qualidade e durabilidade.</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40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R$ 1.813,20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60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R$ 2.719,80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253B9" w:rsidP="00FC7050">
            <w:pPr>
              <w:jc w:val="center"/>
              <w:rPr>
                <w:rFonts w:ascii="Calibri" w:hAnsi="Calibri" w:cs="Calibri"/>
                <w:color w:val="000000"/>
                <w:sz w:val="10"/>
                <w:szCs w:val="10"/>
              </w:rPr>
            </w:pPr>
            <w:r>
              <w:rPr>
                <w:rFonts w:ascii="Calibri" w:hAnsi="Calibri" w:cs="Calibri"/>
                <w:color w:val="000000"/>
                <w:sz w:val="10"/>
                <w:szCs w:val="10"/>
              </w:rPr>
              <w:t>800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253B9" w:rsidRDefault="00F253B9" w:rsidP="00F253B9">
            <w:pPr>
              <w:jc w:val="center"/>
              <w:rPr>
                <w:rFonts w:ascii="Calibri" w:hAnsi="Calibri" w:cs="Calibri"/>
                <w:color w:val="000000"/>
                <w:sz w:val="10"/>
                <w:szCs w:val="10"/>
              </w:rPr>
            </w:pPr>
          </w:p>
          <w:p w:rsidR="00F253B9" w:rsidRDefault="00F253B9" w:rsidP="00F253B9">
            <w:pPr>
              <w:jc w:val="center"/>
              <w:rPr>
                <w:rFonts w:ascii="Calibri" w:hAnsi="Calibri" w:cs="Calibri"/>
                <w:color w:val="000000"/>
                <w:sz w:val="10"/>
                <w:szCs w:val="10"/>
              </w:rPr>
            </w:pPr>
          </w:p>
          <w:p w:rsidR="00F253B9" w:rsidRPr="00F253B9" w:rsidRDefault="00F253B9" w:rsidP="00F253B9">
            <w:pPr>
              <w:jc w:val="center"/>
              <w:rPr>
                <w:rFonts w:ascii="Calibri" w:hAnsi="Calibri" w:cs="Calibri"/>
                <w:color w:val="000000"/>
                <w:sz w:val="10"/>
                <w:szCs w:val="10"/>
              </w:rPr>
            </w:pPr>
            <w:r w:rsidRPr="00F253B9">
              <w:rPr>
                <w:rFonts w:ascii="Calibri" w:hAnsi="Calibri" w:cs="Calibri"/>
                <w:color w:val="000000"/>
                <w:sz w:val="10"/>
                <w:szCs w:val="10"/>
              </w:rPr>
              <w:t>R$ 36.264,00</w:t>
            </w:r>
          </w:p>
          <w:p w:rsidR="00FC7050" w:rsidRPr="00FC7050" w:rsidRDefault="00FC7050" w:rsidP="00FC7050">
            <w:pPr>
              <w:jc w:val="center"/>
              <w:rPr>
                <w:rFonts w:ascii="Calibri" w:hAnsi="Calibri" w:cs="Calibri"/>
                <w:color w:val="000000"/>
                <w:sz w:val="10"/>
                <w:szCs w:val="10"/>
              </w:rPr>
            </w:pP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R$ 2.266,50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R$ 90,66</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443E68">
        <w:trPr>
          <w:trHeight w:val="841"/>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37</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Lixeira - deverá ser fabricada em polipropileno, com capacidade mínima de 60 litros e formato redondo. Deve possuir tampa com acionamento por pedal em metal e suporte metálico. Produto resistente e disponível em diversas cores.</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R$ 1.502,80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R$ 3.757,00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R$ 7.514,00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R$ 3.757,00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0C71EC">
        <w:trPr>
          <w:trHeight w:val="838"/>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38</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PR</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Luva de borracha - deverá ser confeccionada em látex, no tamanho pequeno, com formato anatômico e superfície antiderrapante. Possuir cano longo e cinco dedos, sendo resistente, durável e indicada para uso doméstico ou multiuso.</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R$ 559,00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250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R$ 1.397,50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R$ 1.677,00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R$ 1.118,00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25428D">
        <w:trPr>
          <w:trHeight w:val="85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39</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PR</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Luva de borracha - deverá ser confeccionada em látex, no tamanho médio, com formato anatômico e superfície antiderrapante. Apresentar cano longo, cinco dedos, sendo resistente, durável e indicada para uso doméstico ou multiuso.</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R$ 757,50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R$ 1.515,00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R$ 1.515,00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R$ 1.515,00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25428D">
        <w:trPr>
          <w:trHeight w:val="834"/>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40</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PR</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Luva de borracha - deverá ser confeccionada em látex, no tamanho grande, com formato anatômico e superfície antiderrapante. Possuir cano longo e cinco dedos, sendo resistente, durável e indicada para uso doméstico ou multiuso.</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R$ 585,00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R$ 1.755,00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R$ 1.755,00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R$ 2.925,00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4</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R$ 23,40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R$ 117,00</w:t>
            </w:r>
          </w:p>
        </w:tc>
      </w:tr>
      <w:tr w:rsidR="00FC7050" w:rsidRPr="00FC7050" w:rsidTr="0025428D">
        <w:trPr>
          <w:trHeight w:val="1116"/>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41</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Luva de proteção - deverá ser confeccionada em material plástico, no tamanho único, com formato de cinco dedos. Indicada para manipulação de alimentos, apresentar cor transparente, de grande aderência. O produto deve ser acondicionado em caixa contendo no mínimo 100 unidades.</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R$ 1.791,00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R$ 895,50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R$ 895,50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25428D">
        <w:trPr>
          <w:trHeight w:val="835"/>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42</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Mangueira para jardim - deverá ser confeccionada em PVC com trama trançada em náilon, apresentando diâmetro de 3/4 de polegada e espessura mínima de 2 mm. O comprimento mínimo deverá ser de 30 metros. O produto deve acompanhar esguicho e conexão compatível com torneira, garantindo praticidade no uso.</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R$ 758,00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25</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R$ 1.895,00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R$ 3.790,00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R$ 3.790,00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R$ 151,60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R$ 151,60</w:t>
            </w:r>
          </w:p>
        </w:tc>
      </w:tr>
      <w:tr w:rsidR="00FC7050" w:rsidRPr="00FC7050" w:rsidTr="0025428D">
        <w:trPr>
          <w:trHeight w:val="1119"/>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lastRenderedPageBreak/>
              <w:t>43</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proofErr w:type="spellStart"/>
            <w:r w:rsidRPr="00FC7050">
              <w:rPr>
                <w:rFonts w:ascii="Calibri" w:hAnsi="Calibri" w:cs="Calibri"/>
                <w:sz w:val="10"/>
                <w:szCs w:val="10"/>
              </w:rPr>
              <w:t>Mop</w:t>
            </w:r>
            <w:proofErr w:type="spellEnd"/>
            <w:r w:rsidRPr="00FC7050">
              <w:rPr>
                <w:rFonts w:ascii="Calibri" w:hAnsi="Calibri" w:cs="Calibri"/>
                <w:sz w:val="10"/>
                <w:szCs w:val="10"/>
              </w:rPr>
              <w:t xml:space="preserve"> de limpeza- equipamento composto por cabo com altura mínima de 1,20 m, confeccionado em material resistente (aço inox ou alumínio). Possuir base em polipropileno com articulação giratória. Acompanhar refil em microfibra ou fibra sintética, lavável e reutilizável, adequado para limpeza úmida e seca de pisos. Indicado para uso profissional ou doméstico.</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R$ 4.427,00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R$ 1.328,10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R$ 4.427,00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R$ 1.770,80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R$ 177,08</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25428D">
        <w:trPr>
          <w:trHeight w:val="693"/>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44</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Palha de aço - produzida em aço carbono e possui abrasividade média, sendo indicada para limpeza geral. Cada unidade deverá conter no mínimo 25 gramas.</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R$ 218,00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R$ 327,00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R$ 2.180,00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R$ 436,00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40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R$ 87,20</w:t>
            </w:r>
          </w:p>
        </w:tc>
      </w:tr>
      <w:tr w:rsidR="00FC7050" w:rsidRPr="00FC7050" w:rsidTr="0025428D">
        <w:trPr>
          <w:trHeight w:val="1284"/>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45</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Pano de chão - deverá possuir tamanho mínimo de 40 </w:t>
            </w:r>
            <w:proofErr w:type="gramStart"/>
            <w:r w:rsidRPr="00FC7050">
              <w:rPr>
                <w:rFonts w:ascii="Calibri" w:hAnsi="Calibri" w:cs="Calibri"/>
                <w:sz w:val="10"/>
                <w:szCs w:val="10"/>
              </w:rPr>
              <w:t>x</w:t>
            </w:r>
            <w:proofErr w:type="gramEnd"/>
            <w:r w:rsidRPr="00FC7050">
              <w:rPr>
                <w:rFonts w:ascii="Calibri" w:hAnsi="Calibri" w:cs="Calibri"/>
                <w:sz w:val="10"/>
                <w:szCs w:val="10"/>
              </w:rPr>
              <w:t xml:space="preserve"> 60 cm, na cor branca, confeccionado em tecido 100% algodão ou com composição mínima de 80% algodão. Deverá ser macio, absorvente e resistente, adequado para uso doméstico ou profissional. O acabamento </w:t>
            </w:r>
            <w:proofErr w:type="gramStart"/>
            <w:r w:rsidRPr="00FC7050">
              <w:rPr>
                <w:rFonts w:ascii="Calibri" w:hAnsi="Calibri" w:cs="Calibri"/>
                <w:sz w:val="10"/>
                <w:szCs w:val="10"/>
              </w:rPr>
              <w:t>deverá  incluir</w:t>
            </w:r>
            <w:proofErr w:type="gramEnd"/>
            <w:r w:rsidRPr="00FC7050">
              <w:rPr>
                <w:rFonts w:ascii="Calibri" w:hAnsi="Calibri" w:cs="Calibri"/>
                <w:sz w:val="10"/>
                <w:szCs w:val="10"/>
              </w:rPr>
              <w:t xml:space="preserve"> costura nas bordas, proporcionando maior durabilidade e resistência a lavagens frequentes.</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R$ 934,50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R$ 934,50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R$ 12.460,00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R$ 1.246,00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R$ 62,30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24</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R$ 149,52</w:t>
            </w:r>
          </w:p>
        </w:tc>
      </w:tr>
      <w:tr w:rsidR="00FC7050" w:rsidRPr="00FC7050" w:rsidTr="0025428D">
        <w:trPr>
          <w:trHeight w:val="1261"/>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46</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Pano de limpeza - confeccionado em microfibra, com tamanho mínimo de 40 </w:t>
            </w:r>
            <w:proofErr w:type="gramStart"/>
            <w:r w:rsidRPr="00FC7050">
              <w:rPr>
                <w:rFonts w:ascii="Calibri" w:hAnsi="Calibri" w:cs="Calibri"/>
                <w:sz w:val="10"/>
                <w:szCs w:val="10"/>
              </w:rPr>
              <w:t>x</w:t>
            </w:r>
            <w:proofErr w:type="gramEnd"/>
            <w:r w:rsidRPr="00FC7050">
              <w:rPr>
                <w:rFonts w:ascii="Calibri" w:hAnsi="Calibri" w:cs="Calibri"/>
                <w:sz w:val="10"/>
                <w:szCs w:val="10"/>
              </w:rPr>
              <w:t xml:space="preserve"> 60 cm. Apresentar alto grau de absorção, sendo indicado para uso geral. Não risca superfícies, não solta fiapos e é lavável em máquina. Suas microfibras deverão reter sujeiras de forma mais eficaz do que os panos comuns, proporcionando brilho, ótimo desempenho e alta durabilidade. Disponível em diversas cores.</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R$ 1.446,00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400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R$ 3.856,00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R$ 19.280,00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R$ 1.928,00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6</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R$ 57,84</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36</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R$ 347,04</w:t>
            </w:r>
          </w:p>
        </w:tc>
      </w:tr>
      <w:tr w:rsidR="00FC7050" w:rsidRPr="00FC7050" w:rsidTr="0025428D">
        <w:trPr>
          <w:trHeight w:val="697"/>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47</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Pá para lixo - cabo em madeira com comprimento mínimo de 60 cm. Lâmina confeccionada em metal galvanizado, resistente e durável, adequada para coleta e manuseio de resíduos.</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R$ 166,20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R$ 166,20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R$ 2.493,00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R$ 415,50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4</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R$ 33,24</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R$ 41,55</w:t>
            </w:r>
          </w:p>
        </w:tc>
      </w:tr>
      <w:tr w:rsidR="00FC7050" w:rsidRPr="00FC7050" w:rsidTr="0025428D">
        <w:trPr>
          <w:trHeight w:val="1273"/>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48</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Papel higiênico - fabricado com celulose virgem, em cor branca, com largura de 10 cm. Possuir folha dupla, </w:t>
            </w:r>
            <w:proofErr w:type="gramStart"/>
            <w:r w:rsidRPr="00FC7050">
              <w:rPr>
                <w:rFonts w:ascii="Calibri" w:hAnsi="Calibri" w:cs="Calibri"/>
                <w:sz w:val="10"/>
                <w:szCs w:val="10"/>
              </w:rPr>
              <w:t>picotada, e macio</w:t>
            </w:r>
            <w:proofErr w:type="gramEnd"/>
            <w:r w:rsidRPr="00FC7050">
              <w:rPr>
                <w:rFonts w:ascii="Calibri" w:hAnsi="Calibri" w:cs="Calibri"/>
                <w:sz w:val="10"/>
                <w:szCs w:val="10"/>
              </w:rPr>
              <w:t>. Deverá ser um produto de primeira linha, altamente absorvente, com elevada brancura, 100% fibras de celulose virgem, biodegradável e não reciclado. Os rolos deverão possuir comprimento mínimo de 30 metros, em embalagens contendo no mínimo 4 unidades, com fragrância neutra.</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1200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R$ 7.140,00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4.000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R$ 23.800,00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R$ 59.500,00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R$ 17.850,00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R$ 89,25</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R$ 595,00</w:t>
            </w:r>
          </w:p>
        </w:tc>
      </w:tr>
      <w:tr w:rsidR="00FC7050" w:rsidRPr="00FC7050" w:rsidTr="0025428D">
        <w:trPr>
          <w:trHeight w:val="1817"/>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49</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Papel higiênico </w:t>
            </w:r>
            <w:proofErr w:type="spellStart"/>
            <w:r w:rsidRPr="00FC7050">
              <w:rPr>
                <w:rFonts w:ascii="Calibri" w:hAnsi="Calibri" w:cs="Calibri"/>
                <w:sz w:val="10"/>
                <w:szCs w:val="10"/>
              </w:rPr>
              <w:t>rolão</w:t>
            </w:r>
            <w:proofErr w:type="spellEnd"/>
            <w:r w:rsidRPr="00FC7050">
              <w:rPr>
                <w:rFonts w:ascii="Calibri" w:hAnsi="Calibri" w:cs="Calibri"/>
                <w:sz w:val="10"/>
                <w:szCs w:val="10"/>
              </w:rPr>
              <w:t xml:space="preserve"> institucional - </w:t>
            </w:r>
            <w:proofErr w:type="gramStart"/>
            <w:r w:rsidRPr="00FC7050">
              <w:rPr>
                <w:rFonts w:ascii="Calibri" w:hAnsi="Calibri" w:cs="Calibri"/>
                <w:sz w:val="10"/>
                <w:szCs w:val="10"/>
              </w:rPr>
              <w:t>deverá  possuir</w:t>
            </w:r>
            <w:proofErr w:type="gramEnd"/>
            <w:r w:rsidRPr="00FC7050">
              <w:rPr>
                <w:rFonts w:ascii="Calibri" w:hAnsi="Calibri" w:cs="Calibri"/>
                <w:sz w:val="10"/>
                <w:szCs w:val="10"/>
              </w:rPr>
              <w:t xml:space="preserve"> comprimento mínimo de 300 metros e largura mínima de 10 cm. Deverá ser confeccionado em folha simples de alta qualidade, composta por 100% fibras virgens de celulose, não reciclado, com gramatura mínima de 19 g/m². O papel deve ser macio, absorvente e homogêneo, não desfiando durante o uso, livre de odores desagradáveis, cortes imperfeitos, enrugamentos ou dobras. Deve apresentar resistência adequada à tração e ausência de falhas. A embalagem, seja fardo ou caixa, deve conter no mínimo 8 rolos com as especificações indicadas.</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R$ 5.956,00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R$ 5.956,00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25428D">
        <w:trPr>
          <w:trHeight w:val="822"/>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50</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Pasta de limpeza biodegradável, indicada para polimento de aço inox. Deverá apresentar composição à base de </w:t>
            </w:r>
            <w:proofErr w:type="spellStart"/>
            <w:r w:rsidRPr="00FC7050">
              <w:rPr>
                <w:rFonts w:ascii="Calibri" w:hAnsi="Calibri" w:cs="Calibri"/>
                <w:sz w:val="10"/>
                <w:szCs w:val="10"/>
              </w:rPr>
              <w:t>tensoativos</w:t>
            </w:r>
            <w:proofErr w:type="spellEnd"/>
            <w:r w:rsidRPr="00FC7050">
              <w:rPr>
                <w:rFonts w:ascii="Calibri" w:hAnsi="Calibri" w:cs="Calibri"/>
                <w:sz w:val="10"/>
                <w:szCs w:val="10"/>
              </w:rPr>
              <w:t xml:space="preserve"> não iônicos, conservantes e coadjuvantes. Produto fornecido em forma de sabão em pasta, acondicionado em embalagem com no mínimo 500 gramas.</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R$ 1.157,00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R$ 1.735,50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752E8D" w:rsidP="00FC7050">
            <w:pPr>
              <w:jc w:val="center"/>
              <w:rPr>
                <w:rFonts w:ascii="Calibri" w:hAnsi="Calibri" w:cs="Calibri"/>
                <w:color w:val="000000"/>
                <w:sz w:val="10"/>
                <w:szCs w:val="10"/>
              </w:rPr>
            </w:pPr>
            <w:r>
              <w:rPr>
                <w:rFonts w:ascii="Calibri" w:hAnsi="Calibri" w:cs="Calibri"/>
                <w:color w:val="000000"/>
                <w:sz w:val="10"/>
                <w:szCs w:val="10"/>
              </w:rPr>
              <w:t>1000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52E8D" w:rsidRDefault="00752E8D" w:rsidP="00752E8D">
            <w:pPr>
              <w:jc w:val="center"/>
              <w:rPr>
                <w:rFonts w:ascii="Calibri" w:hAnsi="Calibri" w:cs="Calibri"/>
                <w:color w:val="000000"/>
                <w:sz w:val="10"/>
                <w:szCs w:val="10"/>
              </w:rPr>
            </w:pPr>
          </w:p>
          <w:p w:rsidR="00752E8D" w:rsidRPr="00752E8D" w:rsidRDefault="00752E8D" w:rsidP="00752E8D">
            <w:pPr>
              <w:jc w:val="center"/>
              <w:rPr>
                <w:rFonts w:ascii="Calibri" w:hAnsi="Calibri" w:cs="Calibri"/>
                <w:color w:val="000000"/>
                <w:sz w:val="10"/>
                <w:szCs w:val="10"/>
              </w:rPr>
            </w:pPr>
            <w:r w:rsidRPr="00752E8D">
              <w:rPr>
                <w:rFonts w:ascii="Calibri" w:hAnsi="Calibri" w:cs="Calibri"/>
                <w:color w:val="000000"/>
                <w:sz w:val="10"/>
                <w:szCs w:val="10"/>
              </w:rPr>
              <w:t>R$ 11.570,00</w:t>
            </w:r>
          </w:p>
          <w:p w:rsidR="00FC7050" w:rsidRPr="00FC7050" w:rsidRDefault="00FC7050" w:rsidP="00FC7050">
            <w:pPr>
              <w:jc w:val="center"/>
              <w:rPr>
                <w:rFonts w:ascii="Calibri" w:hAnsi="Calibri" w:cs="Calibri"/>
                <w:color w:val="000000"/>
                <w:sz w:val="10"/>
                <w:szCs w:val="10"/>
              </w:rPr>
            </w:pP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25428D">
        <w:trPr>
          <w:trHeight w:val="82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51</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Pente para cabelo - fabricado em material plástico, modelo com cabo. Deverá possui cerdas (dentes) com pontas protetoras, garantindo maior conforto no uso. Dimensões mínimas de 15 cm de comprimento por 2,5 cm de largura.</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R$ 332,00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25428D">
        <w:trPr>
          <w:trHeight w:val="549"/>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52</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Prendedor de roupas - confeccionado em madeira, modelo em "I", com mola metálica para melhor fixação. A embalagem deve conter no mínimo 12 unidades.</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R$ 126,00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R$ 50,40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R$ 1.260,00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R$ 126,00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25428D">
        <w:trPr>
          <w:trHeight w:val="699"/>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53</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LITRO</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Querosene comum - indicado para limpeza. Produto perfumado nas fragrâncias lavanda </w:t>
            </w:r>
            <w:proofErr w:type="gramStart"/>
            <w:r w:rsidRPr="00FC7050">
              <w:rPr>
                <w:rFonts w:ascii="Calibri" w:hAnsi="Calibri" w:cs="Calibri"/>
                <w:sz w:val="10"/>
                <w:szCs w:val="10"/>
              </w:rPr>
              <w:t>ou  eucalipto</w:t>
            </w:r>
            <w:proofErr w:type="gramEnd"/>
            <w:r w:rsidRPr="00FC7050">
              <w:rPr>
                <w:rFonts w:ascii="Calibri" w:hAnsi="Calibri" w:cs="Calibri"/>
                <w:sz w:val="10"/>
                <w:szCs w:val="10"/>
              </w:rPr>
              <w:t>, acondicionado em frasco com no mínimo 900 ml.</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153</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R$ 2.287,35</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R$ 1.495,00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R$ 14.950,00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R$ 1.495,00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6</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R$ 89,70</w:t>
            </w:r>
          </w:p>
        </w:tc>
      </w:tr>
      <w:tr w:rsidR="00FC7050" w:rsidRPr="00FC7050" w:rsidTr="0025428D">
        <w:trPr>
          <w:trHeight w:val="992"/>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54</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Refil para </w:t>
            </w:r>
            <w:proofErr w:type="spellStart"/>
            <w:r w:rsidRPr="00FC7050">
              <w:rPr>
                <w:rFonts w:ascii="Calibri" w:hAnsi="Calibri" w:cs="Calibri"/>
                <w:sz w:val="10"/>
                <w:szCs w:val="10"/>
              </w:rPr>
              <w:t>Mop</w:t>
            </w:r>
            <w:proofErr w:type="spellEnd"/>
            <w:r w:rsidRPr="00FC7050">
              <w:rPr>
                <w:rFonts w:ascii="Calibri" w:hAnsi="Calibri" w:cs="Calibri"/>
                <w:sz w:val="10"/>
                <w:szCs w:val="10"/>
              </w:rPr>
              <w:t xml:space="preserve"> - peça substituível confeccionada em microfibra ou fibra sintética, com alta capacidade de absorção e eficiência na limpeza úmida ou seca. Dimensões compatíveis com a base do </w:t>
            </w:r>
            <w:proofErr w:type="spellStart"/>
            <w:r w:rsidRPr="00FC7050">
              <w:rPr>
                <w:rFonts w:ascii="Calibri" w:hAnsi="Calibri" w:cs="Calibri"/>
                <w:sz w:val="10"/>
                <w:szCs w:val="10"/>
              </w:rPr>
              <w:t>mop</w:t>
            </w:r>
            <w:proofErr w:type="spellEnd"/>
            <w:r w:rsidRPr="00FC7050">
              <w:rPr>
                <w:rFonts w:ascii="Calibri" w:hAnsi="Calibri" w:cs="Calibri"/>
                <w:sz w:val="10"/>
                <w:szCs w:val="10"/>
              </w:rPr>
              <w:t>, resistente a lavagens repetidas, garantindo durabilidade e melhor desempenho na remoção de sujeiras.</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R$ 1.460,00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R$ 584,00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R$ 876,00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R$ 584,00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R$ 58,40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25428D">
        <w:trPr>
          <w:trHeight w:val="1119"/>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55</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Rodo com cabo retrátil- rodo composto por lâmina de borracha resistente, suporte da borracha com no mínimo 50 cm, destinado à limpeza de pisos e superfícies lisas. Cabo retrátil confeccionado em alumínio, com comprimento ajustável entre 70 cm e 1,40 m, garantindo ergonomia e facilidade de uso. O sistema de fixação entre o cabo e o rodo deve ser seguro e estável, permitindo uso eficiente e seguro. A </w:t>
            </w:r>
            <w:r w:rsidRPr="00FC7050">
              <w:rPr>
                <w:rFonts w:ascii="Calibri" w:hAnsi="Calibri" w:cs="Calibri"/>
                <w:sz w:val="10"/>
                <w:szCs w:val="10"/>
              </w:rPr>
              <w:lastRenderedPageBreak/>
              <w:t>lâmina de borracha deve ser de fácil remoção e substituição, com alta durabilidade e boa aderência. Produto indicado para uso em ambientes residenciais, comerciais e industriais.</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lastRenderedPageBreak/>
              <w:t>20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R$ 708,40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R$ 531,30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R$ 10.626,00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R$ 708,40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033AEF">
        <w:trPr>
          <w:trHeight w:val="693"/>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56</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proofErr w:type="gramStart"/>
            <w:r w:rsidRPr="00FC7050">
              <w:rPr>
                <w:rFonts w:ascii="Calibri" w:hAnsi="Calibri" w:cs="Calibri"/>
                <w:sz w:val="10"/>
                <w:szCs w:val="10"/>
              </w:rPr>
              <w:t>Rodo  -</w:t>
            </w:r>
            <w:proofErr w:type="gramEnd"/>
            <w:r w:rsidRPr="00FC7050">
              <w:rPr>
                <w:rFonts w:ascii="Calibri" w:hAnsi="Calibri" w:cs="Calibri"/>
                <w:sz w:val="10"/>
                <w:szCs w:val="10"/>
              </w:rPr>
              <w:t xml:space="preserve"> com suporte em madeira, com comprimento mínimo de 30 cm e base com espuma abrasiva. Deverá possuir cabo de madeira com comprimento mínimo de 120 cm, proporcionando maior alcance e eficiência na limpeza.</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60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R$ 509,40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R$ 1.273,50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R$ 8.490,00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R$ 424,50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R$ 42,45</w:t>
            </w:r>
          </w:p>
        </w:tc>
      </w:tr>
      <w:tr w:rsidR="00FC7050" w:rsidRPr="00FC7050" w:rsidTr="00033AEF">
        <w:trPr>
          <w:trHeight w:val="804"/>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57</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Rodo - com suporte em madeira e cabo de madeira com comprimento mínimo de 120 cm. O suporte deverá possuir largura mínima de 30 cm e base com espuma, proporcionando melhor desempenho na remoção de líquidos e umidade.</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60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R$ 679,80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R$ 566,50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R$ 11.330,00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R$ 566,50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033AEF">
        <w:trPr>
          <w:trHeight w:val="857"/>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58</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Rodo - confeccionado em </w:t>
            </w:r>
            <w:proofErr w:type="gramStart"/>
            <w:r w:rsidRPr="00FC7050">
              <w:rPr>
                <w:rFonts w:ascii="Calibri" w:hAnsi="Calibri" w:cs="Calibri"/>
                <w:sz w:val="10"/>
                <w:szCs w:val="10"/>
              </w:rPr>
              <w:t>alumínio(</w:t>
            </w:r>
            <w:proofErr w:type="gramEnd"/>
            <w:r w:rsidRPr="00FC7050">
              <w:rPr>
                <w:rFonts w:ascii="Calibri" w:hAnsi="Calibri" w:cs="Calibri"/>
                <w:sz w:val="10"/>
                <w:szCs w:val="10"/>
              </w:rPr>
              <w:t xml:space="preserve">cabo e suporte). O </w:t>
            </w:r>
            <w:proofErr w:type="gramStart"/>
            <w:r w:rsidRPr="00FC7050">
              <w:rPr>
                <w:rFonts w:ascii="Calibri" w:hAnsi="Calibri" w:cs="Calibri"/>
                <w:sz w:val="10"/>
                <w:szCs w:val="10"/>
              </w:rPr>
              <w:t>cabo  deverá</w:t>
            </w:r>
            <w:proofErr w:type="gramEnd"/>
            <w:r w:rsidRPr="00FC7050">
              <w:rPr>
                <w:rFonts w:ascii="Calibri" w:hAnsi="Calibri" w:cs="Calibri"/>
                <w:sz w:val="10"/>
                <w:szCs w:val="10"/>
              </w:rPr>
              <w:t xml:space="preserve"> conter comprimento mínimo de 120 cm. O suporte deve ter no mínimo 60 cm de largura e conter duas borrachas, garantindo maior eficiência na remoção de líquidos.</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60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R$ 2.112,60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R$ 704,20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R$ 17.605,00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R$ 1.056,30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R$ 70,42</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R$ 176,05</w:t>
            </w:r>
          </w:p>
        </w:tc>
      </w:tr>
      <w:tr w:rsidR="00FC7050" w:rsidRPr="00FC7050" w:rsidTr="00033AEF">
        <w:trPr>
          <w:trHeight w:val="827"/>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59</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Rodo - deverá possuir suporte em polipropileno e cabo de madeira plastificada, com comprimento mínimo de 120 cm. O suporte deve ter no mínimo 40 cm de largura e conter no mínimo duas borrachas.</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60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R$ 661,20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R$ 551,00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R$ 5.510,00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R$ 551,00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033AEF">
        <w:trPr>
          <w:trHeight w:val="697"/>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60</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Sabão em barra - de primeira qualidade, composto por sabão </w:t>
            </w:r>
            <w:proofErr w:type="spellStart"/>
            <w:r w:rsidRPr="00FC7050">
              <w:rPr>
                <w:rFonts w:ascii="Calibri" w:hAnsi="Calibri" w:cs="Calibri"/>
                <w:sz w:val="10"/>
                <w:szCs w:val="10"/>
              </w:rPr>
              <w:t>glicerinado</w:t>
            </w:r>
            <w:proofErr w:type="spellEnd"/>
            <w:r w:rsidRPr="00FC7050">
              <w:rPr>
                <w:rFonts w:ascii="Calibri" w:hAnsi="Calibri" w:cs="Calibri"/>
                <w:sz w:val="10"/>
                <w:szCs w:val="10"/>
              </w:rPr>
              <w:t xml:space="preserve"> neutro. Embalagem contendo no mínimo 5 unidades, e com no mínimo 160 gramas cada.</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R$ 910,00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R$ 910,00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R$ 13.650,00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R$ 910,00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R$ 91,00</w:t>
            </w:r>
          </w:p>
        </w:tc>
      </w:tr>
      <w:tr w:rsidR="00FC7050" w:rsidRPr="00FC7050" w:rsidTr="00033AEF">
        <w:trPr>
          <w:trHeight w:val="848"/>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61</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CX</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Sabão em pó - composto por </w:t>
            </w:r>
            <w:proofErr w:type="spellStart"/>
            <w:r w:rsidRPr="00FC7050">
              <w:rPr>
                <w:rFonts w:ascii="Calibri" w:hAnsi="Calibri" w:cs="Calibri"/>
                <w:sz w:val="10"/>
                <w:szCs w:val="10"/>
              </w:rPr>
              <w:t>tensoativo</w:t>
            </w:r>
            <w:proofErr w:type="spellEnd"/>
            <w:r w:rsidRPr="00FC7050">
              <w:rPr>
                <w:rFonts w:ascii="Calibri" w:hAnsi="Calibri" w:cs="Calibri"/>
                <w:sz w:val="10"/>
                <w:szCs w:val="10"/>
              </w:rPr>
              <w:t xml:space="preserve"> aniônico, coadjuvantes, </w:t>
            </w:r>
            <w:proofErr w:type="spellStart"/>
            <w:r w:rsidRPr="00FC7050">
              <w:rPr>
                <w:rFonts w:ascii="Calibri" w:hAnsi="Calibri" w:cs="Calibri"/>
                <w:sz w:val="10"/>
                <w:szCs w:val="10"/>
              </w:rPr>
              <w:t>sinergista</w:t>
            </w:r>
            <w:proofErr w:type="spellEnd"/>
            <w:r w:rsidRPr="00FC7050">
              <w:rPr>
                <w:rFonts w:ascii="Calibri" w:hAnsi="Calibri" w:cs="Calibri"/>
                <w:sz w:val="10"/>
                <w:szCs w:val="10"/>
              </w:rPr>
              <w:t xml:space="preserve">, branqueador óptico, enzimas, </w:t>
            </w:r>
            <w:proofErr w:type="spellStart"/>
            <w:r w:rsidRPr="00FC7050">
              <w:rPr>
                <w:rFonts w:ascii="Calibri" w:hAnsi="Calibri" w:cs="Calibri"/>
                <w:sz w:val="10"/>
                <w:szCs w:val="10"/>
              </w:rPr>
              <w:t>tamponantes</w:t>
            </w:r>
            <w:proofErr w:type="spellEnd"/>
            <w:r w:rsidRPr="00FC7050">
              <w:rPr>
                <w:rFonts w:ascii="Calibri" w:hAnsi="Calibri" w:cs="Calibri"/>
                <w:sz w:val="10"/>
                <w:szCs w:val="10"/>
              </w:rPr>
              <w:t>, corantes e essência. O produto deverá ser acondicionado em caixa com peso mínimo de 800 gramas.</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R$ 1.842,00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R$ 4.605,00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R$ 46.050,00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R$ 921,00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R$ 276,30</w:t>
            </w:r>
          </w:p>
        </w:tc>
      </w:tr>
      <w:tr w:rsidR="00FC7050" w:rsidRPr="00FC7050" w:rsidTr="00033AEF">
        <w:trPr>
          <w:trHeight w:val="846"/>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62</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Sabonete infantil - em barra, sólido, </w:t>
            </w:r>
            <w:proofErr w:type="spellStart"/>
            <w:r w:rsidRPr="00FC7050">
              <w:rPr>
                <w:rFonts w:ascii="Calibri" w:hAnsi="Calibri" w:cs="Calibri"/>
                <w:sz w:val="10"/>
                <w:szCs w:val="10"/>
              </w:rPr>
              <w:t>glicerinado</w:t>
            </w:r>
            <w:proofErr w:type="spellEnd"/>
            <w:r w:rsidRPr="00FC7050">
              <w:rPr>
                <w:rFonts w:ascii="Calibri" w:hAnsi="Calibri" w:cs="Calibri"/>
                <w:sz w:val="10"/>
                <w:szCs w:val="10"/>
              </w:rPr>
              <w:t xml:space="preserve"> e </w:t>
            </w:r>
            <w:proofErr w:type="spellStart"/>
            <w:r w:rsidRPr="00FC7050">
              <w:rPr>
                <w:rFonts w:ascii="Calibri" w:hAnsi="Calibri" w:cs="Calibri"/>
                <w:sz w:val="10"/>
                <w:szCs w:val="10"/>
              </w:rPr>
              <w:t>hipoalergênico</w:t>
            </w:r>
            <w:proofErr w:type="spellEnd"/>
            <w:r w:rsidRPr="00FC7050">
              <w:rPr>
                <w:rFonts w:ascii="Calibri" w:hAnsi="Calibri" w:cs="Calibri"/>
                <w:sz w:val="10"/>
                <w:szCs w:val="10"/>
              </w:rPr>
              <w:t>, com pH neutro. Apresentar aroma suave, cor branca e peso mínimo de 90 gramas. Dermatologicamente testado e aprovado para uso em crianças.</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R$ 697,50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R$ 1.395,00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033AEF">
        <w:trPr>
          <w:trHeight w:val="83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63</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Sabonete - líquido antisséptico e antibacteriano, com aspecto físico líquido viscoso e pH neutro. Composto por </w:t>
            </w:r>
            <w:proofErr w:type="spellStart"/>
            <w:r w:rsidRPr="00FC7050">
              <w:rPr>
                <w:rFonts w:ascii="Calibri" w:hAnsi="Calibri" w:cs="Calibri"/>
                <w:sz w:val="10"/>
                <w:szCs w:val="10"/>
              </w:rPr>
              <w:t>lauril</w:t>
            </w:r>
            <w:proofErr w:type="spellEnd"/>
            <w:r w:rsidRPr="00FC7050">
              <w:rPr>
                <w:rFonts w:ascii="Calibri" w:hAnsi="Calibri" w:cs="Calibri"/>
                <w:sz w:val="10"/>
                <w:szCs w:val="10"/>
              </w:rPr>
              <w:t xml:space="preserve"> éter sulfato de sódio e fragrância de erva-doce. Apresentado em frasco com válvula de fácil manuseio, contendo no mínimo 1 litro.</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R$ 1.540,50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R$ 3.081,00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2500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R$ 25.675,00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R$ 5.135,00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R$ 51,35</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40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R$ 410,80</w:t>
            </w:r>
          </w:p>
        </w:tc>
      </w:tr>
      <w:tr w:rsidR="00FC7050" w:rsidRPr="00FC7050" w:rsidTr="00033AEF">
        <w:trPr>
          <w:trHeight w:val="984"/>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64</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Saco plástico para lixo - na cor preto, com capacidade mínima de 30 litros, confeccionado em polietileno de alta densidade com espessura mínima de 6 micras. Indicado para coleta de lixo, apresentado em pacote contendo no mínimo 100 unidades. Fabricado de acordo com as normas da ABNT vigentes.</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R$ 4.546,00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R$ 2.273,00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R$ 11.365,00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R$ 4.546,00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4</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R$ 90,92</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R$ 681,90</w:t>
            </w:r>
          </w:p>
        </w:tc>
      </w:tr>
      <w:tr w:rsidR="00FC7050" w:rsidRPr="00FC7050" w:rsidTr="00033AEF">
        <w:trPr>
          <w:trHeight w:val="842"/>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65</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Saco plástico para lixo - na cor preto, com capacidade mínima de 50 litros. Confeccionado com espessura mínima de 6 micras, apresentado em pacote contendo no mínimo 100 unidades. Fabricado de acordo com as normas da ABNT vigentes.</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R$ 5.040,00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R$ 3.780,00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700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R$ 17.640,00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R$ 12.600,00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R$ 504,00</w:t>
            </w:r>
          </w:p>
        </w:tc>
      </w:tr>
      <w:tr w:rsidR="00FC7050" w:rsidRPr="00FC7050" w:rsidTr="00033AEF">
        <w:trPr>
          <w:trHeight w:val="84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66</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Saco plástico para lixo - na cor preto, com capacidade mínima de 100 litros. Confeccionado em polietileno com espessura mínima de 6 micras. Indicado para coleta de lixo, apresentado em pacote contendo no mínimo 100 unidades. Fabricado de acordo com as normas da ABNT vigentes.</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R$ 10.896,00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R$ 5.448,00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700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R$ 25.424,00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R$ 18.160,00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R$ 36,32</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R$ 363,20</w:t>
            </w:r>
          </w:p>
        </w:tc>
      </w:tr>
      <w:tr w:rsidR="00FC7050" w:rsidRPr="00FC7050" w:rsidTr="00033AEF">
        <w:trPr>
          <w:trHeight w:val="825"/>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67</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Saponáceo - confeccionado em creme, composto por </w:t>
            </w:r>
            <w:proofErr w:type="spellStart"/>
            <w:r w:rsidRPr="00FC7050">
              <w:rPr>
                <w:rFonts w:ascii="Calibri" w:hAnsi="Calibri" w:cs="Calibri"/>
                <w:sz w:val="10"/>
                <w:szCs w:val="10"/>
              </w:rPr>
              <w:t>tensoativos</w:t>
            </w:r>
            <w:proofErr w:type="spellEnd"/>
            <w:r w:rsidRPr="00FC7050">
              <w:rPr>
                <w:rFonts w:ascii="Calibri" w:hAnsi="Calibri" w:cs="Calibri"/>
                <w:sz w:val="10"/>
                <w:szCs w:val="10"/>
              </w:rPr>
              <w:t xml:space="preserve"> aniônicos, </w:t>
            </w:r>
            <w:proofErr w:type="spellStart"/>
            <w:r w:rsidRPr="00FC7050">
              <w:rPr>
                <w:rFonts w:ascii="Calibri" w:hAnsi="Calibri" w:cs="Calibri"/>
                <w:sz w:val="10"/>
                <w:szCs w:val="10"/>
              </w:rPr>
              <w:t>alcalinizantes</w:t>
            </w:r>
            <w:proofErr w:type="spellEnd"/>
            <w:r w:rsidRPr="00FC7050">
              <w:rPr>
                <w:rFonts w:ascii="Calibri" w:hAnsi="Calibri" w:cs="Calibri"/>
                <w:sz w:val="10"/>
                <w:szCs w:val="10"/>
              </w:rPr>
              <w:t xml:space="preserve"> e </w:t>
            </w:r>
            <w:proofErr w:type="spellStart"/>
            <w:r w:rsidRPr="00FC7050">
              <w:rPr>
                <w:rFonts w:ascii="Calibri" w:hAnsi="Calibri" w:cs="Calibri"/>
                <w:sz w:val="10"/>
                <w:szCs w:val="10"/>
              </w:rPr>
              <w:t>espessantes</w:t>
            </w:r>
            <w:proofErr w:type="spellEnd"/>
            <w:r w:rsidRPr="00FC7050">
              <w:rPr>
                <w:rFonts w:ascii="Calibri" w:hAnsi="Calibri" w:cs="Calibri"/>
                <w:sz w:val="10"/>
                <w:szCs w:val="10"/>
              </w:rPr>
              <w:t>, indicado para limpeza. O produto deve apresentar fragrância, marca do fabricante, prazo de validade e peso líquido no rótulo. Disponível em frasco com volume mínimo de 300 ml.</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R$ 505,00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120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R$ 606,00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R$ 10.100,00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R$ 1.010,00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R$ 10,10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R$ 101,00</w:t>
            </w:r>
          </w:p>
        </w:tc>
      </w:tr>
      <w:tr w:rsidR="00FC7050" w:rsidRPr="00FC7050" w:rsidTr="00033AEF">
        <w:trPr>
          <w:trHeight w:val="539"/>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68</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Toalha de banho - confeccionada em 100% algodão, na cor branca, com dimensões mínimas de 70 </w:t>
            </w:r>
            <w:proofErr w:type="gramStart"/>
            <w:r w:rsidRPr="00FC7050">
              <w:rPr>
                <w:rFonts w:ascii="Calibri" w:hAnsi="Calibri" w:cs="Calibri"/>
                <w:sz w:val="10"/>
                <w:szCs w:val="10"/>
              </w:rPr>
              <w:t>x</w:t>
            </w:r>
            <w:proofErr w:type="gramEnd"/>
            <w:r w:rsidRPr="00FC7050">
              <w:rPr>
                <w:rFonts w:ascii="Calibri" w:hAnsi="Calibri" w:cs="Calibri"/>
                <w:sz w:val="10"/>
                <w:szCs w:val="10"/>
              </w:rPr>
              <w:t xml:space="preserve"> 140 cm.</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R$ 2.389,00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R$ 1.194,50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R$ 3.583,50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033AEF">
        <w:trPr>
          <w:trHeight w:val="83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69</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Toalha de papel - fabricada em papel de celulose virgem, na cor branca, com dimensões mínimas de 22 </w:t>
            </w:r>
            <w:proofErr w:type="gramStart"/>
            <w:r w:rsidRPr="00FC7050">
              <w:rPr>
                <w:rFonts w:ascii="Calibri" w:hAnsi="Calibri" w:cs="Calibri"/>
                <w:sz w:val="10"/>
                <w:szCs w:val="10"/>
              </w:rPr>
              <w:t>x</w:t>
            </w:r>
            <w:proofErr w:type="gramEnd"/>
            <w:r w:rsidRPr="00FC7050">
              <w:rPr>
                <w:rFonts w:ascii="Calibri" w:hAnsi="Calibri" w:cs="Calibri"/>
                <w:sz w:val="10"/>
                <w:szCs w:val="10"/>
              </w:rPr>
              <w:t xml:space="preserve"> 19 cm. Indicada para uso em cozinha. A embalagem deve conter, no mínimo, 2 rolos, com 50 folhas picotadas em cada rolo.</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R$ 552,00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R$ 276,00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R$ 11.040,00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R$ 276,00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4</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R$ 22,08</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R$ 82,80</w:t>
            </w:r>
          </w:p>
        </w:tc>
      </w:tr>
      <w:tr w:rsidR="00FC7050" w:rsidRPr="00FC7050" w:rsidTr="00033AEF">
        <w:trPr>
          <w:trHeight w:val="558"/>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70</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Toalha de rosto - confeccionada em 100% algodão, na cor branca, com dimensões mínimas de 40 </w:t>
            </w:r>
            <w:proofErr w:type="gramStart"/>
            <w:r w:rsidRPr="00FC7050">
              <w:rPr>
                <w:rFonts w:ascii="Calibri" w:hAnsi="Calibri" w:cs="Calibri"/>
                <w:sz w:val="10"/>
                <w:szCs w:val="10"/>
              </w:rPr>
              <w:t>x</w:t>
            </w:r>
            <w:proofErr w:type="gramEnd"/>
            <w:r w:rsidRPr="00FC7050">
              <w:rPr>
                <w:rFonts w:ascii="Calibri" w:hAnsi="Calibri" w:cs="Calibri"/>
                <w:sz w:val="10"/>
                <w:szCs w:val="10"/>
              </w:rPr>
              <w:t xml:space="preserve"> 70 cm.</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R$ 2.370,00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120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R$ 1.422,00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R$ 592,50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033AEF">
        <w:trPr>
          <w:trHeight w:val="41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lastRenderedPageBreak/>
              <w:t>71</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Vassoura - confeccionada com cerdas de náilon e cepa em polipropileno, com comprimento mínimo da cepa de 20 cm. Deverá possuir cabo rosqueado com no mínimo 1,20 m de comprimento, e ponteira com alça para pendurar. A largura das cerdas (náilon aberto) deve ser de, no mínimo, 30 cm.</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R$ 1.002,00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R$ 2.004,00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R$ 10.020,00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R$ 5.010,00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R$ 20,04</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6</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R$ 60,12</w:t>
            </w:r>
          </w:p>
        </w:tc>
      </w:tr>
      <w:tr w:rsidR="00FC7050" w:rsidRPr="00FC7050" w:rsidTr="00033AEF">
        <w:trPr>
          <w:trHeight w:val="1119"/>
        </w:trPr>
        <w:tc>
          <w:tcPr>
            <w:tcW w:w="425" w:type="dxa"/>
            <w:tcBorders>
              <w:top w:val="nil"/>
              <w:left w:val="single" w:sz="4" w:space="0" w:color="auto"/>
              <w:bottom w:val="single" w:sz="4" w:space="0" w:color="auto"/>
              <w:right w:val="single" w:sz="4" w:space="0" w:color="auto"/>
            </w:tcBorders>
            <w:shd w:val="clear" w:color="auto" w:fill="auto"/>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72</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Vassoura - confeccionada com cerdas de palha natural, indicada para limpeza em geral. Deverá possuir cabo de madeira com comprimento mínimo de 120 cm. As cerdas devem ter comprimento mínimo de 45 cm e largura mínima de 5 cm. A palha deve ser amarrada, e o produto deve apresentar ótima qualidade.</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R$ 2.209,00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200</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R$ 4.418,00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R$ 22.090,00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300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R$ 6.627,00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5</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R$ 110,45</w:t>
            </w:r>
          </w:p>
        </w:tc>
      </w:tr>
      <w:tr w:rsidR="00FC7050" w:rsidRPr="00FC7050" w:rsidTr="00033AEF">
        <w:trPr>
          <w:trHeight w:val="709"/>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73</w:t>
            </w:r>
          </w:p>
        </w:tc>
        <w:tc>
          <w:tcPr>
            <w:tcW w:w="56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sz w:val="10"/>
                <w:szCs w:val="10"/>
              </w:rPr>
            </w:pPr>
            <w:r w:rsidRPr="00FC7050">
              <w:rPr>
                <w:rFonts w:ascii="Calibri" w:hAnsi="Calibri" w:cs="Calibri"/>
                <w:sz w:val="10"/>
                <w:szCs w:val="10"/>
              </w:rPr>
              <w:t>UND</w:t>
            </w:r>
          </w:p>
        </w:tc>
        <w:tc>
          <w:tcPr>
            <w:tcW w:w="1848" w:type="dxa"/>
            <w:tcBorders>
              <w:top w:val="nil"/>
              <w:left w:val="nil"/>
              <w:bottom w:val="single" w:sz="4" w:space="0" w:color="auto"/>
              <w:right w:val="single" w:sz="4" w:space="0" w:color="auto"/>
            </w:tcBorders>
            <w:shd w:val="clear" w:color="auto" w:fill="auto"/>
            <w:vAlign w:val="center"/>
            <w:hideMark/>
          </w:tcPr>
          <w:p w:rsidR="00FC7050" w:rsidRPr="00FC7050" w:rsidRDefault="00FC7050" w:rsidP="00FC7050">
            <w:pPr>
              <w:jc w:val="both"/>
              <w:rPr>
                <w:rFonts w:ascii="Calibri" w:hAnsi="Calibri" w:cs="Calibri"/>
                <w:sz w:val="10"/>
                <w:szCs w:val="10"/>
              </w:rPr>
            </w:pPr>
            <w:r w:rsidRPr="00FC7050">
              <w:rPr>
                <w:rFonts w:ascii="Calibri" w:hAnsi="Calibri" w:cs="Calibri"/>
                <w:sz w:val="10"/>
                <w:szCs w:val="10"/>
              </w:rPr>
              <w:t xml:space="preserve">Xampu do tipo neutro -  indicado para uso infantil. Fórmula dermatologicamente testada, </w:t>
            </w:r>
            <w:proofErr w:type="spellStart"/>
            <w:r w:rsidRPr="00FC7050">
              <w:rPr>
                <w:rFonts w:ascii="Calibri" w:hAnsi="Calibri" w:cs="Calibri"/>
                <w:sz w:val="10"/>
                <w:szCs w:val="10"/>
              </w:rPr>
              <w:t>hipoalergênica</w:t>
            </w:r>
            <w:proofErr w:type="spellEnd"/>
            <w:r w:rsidRPr="00FC7050">
              <w:rPr>
                <w:rFonts w:ascii="Calibri" w:hAnsi="Calibri" w:cs="Calibri"/>
                <w:sz w:val="10"/>
                <w:szCs w:val="10"/>
              </w:rPr>
              <w:t xml:space="preserve"> e desenvolvida para não causar ardor nos olhos. Embalagem com volume mínimo de 300 ml.</w:t>
            </w:r>
          </w:p>
        </w:tc>
        <w:tc>
          <w:tcPr>
            <w:tcW w:w="562"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100</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R$ 1.160,00</w:t>
            </w:r>
          </w:p>
        </w:tc>
        <w:tc>
          <w:tcPr>
            <w:tcW w:w="42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596"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679" w:type="dxa"/>
            <w:tcBorders>
              <w:top w:val="nil"/>
              <w:left w:val="nil"/>
              <w:bottom w:val="single" w:sz="4" w:space="0" w:color="auto"/>
              <w:right w:val="nil"/>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1500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R$ 17.400,00</w:t>
            </w:r>
          </w:p>
        </w:tc>
        <w:tc>
          <w:tcPr>
            <w:tcW w:w="567"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c>
          <w:tcPr>
            <w:tcW w:w="709"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 </w:t>
            </w:r>
          </w:p>
        </w:tc>
        <w:tc>
          <w:tcPr>
            <w:tcW w:w="708" w:type="dxa"/>
            <w:tcBorders>
              <w:top w:val="nil"/>
              <w:left w:val="nil"/>
              <w:bottom w:val="single" w:sz="4" w:space="0" w:color="auto"/>
              <w:right w:val="single" w:sz="4" w:space="0" w:color="auto"/>
            </w:tcBorders>
            <w:shd w:val="clear" w:color="auto" w:fill="auto"/>
            <w:noWrap/>
            <w:vAlign w:val="center"/>
            <w:hideMark/>
          </w:tcPr>
          <w:p w:rsidR="00FC7050" w:rsidRPr="00FC7050" w:rsidRDefault="00FC7050" w:rsidP="00FC7050">
            <w:pPr>
              <w:jc w:val="center"/>
              <w:rPr>
                <w:rFonts w:ascii="Calibri" w:hAnsi="Calibri" w:cs="Calibri"/>
                <w:color w:val="000000"/>
                <w:sz w:val="10"/>
                <w:szCs w:val="10"/>
              </w:rPr>
            </w:pPr>
            <w:r w:rsidRPr="00FC7050">
              <w:rPr>
                <w:rFonts w:ascii="Calibri" w:hAnsi="Calibri" w:cs="Calibri"/>
                <w:color w:val="000000"/>
                <w:sz w:val="10"/>
                <w:szCs w:val="10"/>
              </w:rPr>
              <w:t>R$ 0,00</w:t>
            </w:r>
          </w:p>
        </w:tc>
      </w:tr>
      <w:tr w:rsidR="00FC7050" w:rsidRPr="00FC7050" w:rsidTr="00443E68">
        <w:trPr>
          <w:trHeight w:val="300"/>
        </w:trPr>
        <w:tc>
          <w:tcPr>
            <w:tcW w:w="425" w:type="dxa"/>
            <w:tcBorders>
              <w:top w:val="nil"/>
              <w:left w:val="nil"/>
              <w:bottom w:val="nil"/>
              <w:right w:val="nil"/>
            </w:tcBorders>
            <w:shd w:val="clear" w:color="auto" w:fill="auto"/>
            <w:noWrap/>
            <w:vAlign w:val="bottom"/>
            <w:hideMark/>
          </w:tcPr>
          <w:p w:rsidR="00FC7050" w:rsidRPr="00FC7050" w:rsidRDefault="00FC7050" w:rsidP="00FC7050">
            <w:pPr>
              <w:jc w:val="center"/>
              <w:rPr>
                <w:rFonts w:ascii="Calibri" w:hAnsi="Calibri" w:cs="Calibri"/>
                <w:color w:val="000000"/>
                <w:sz w:val="10"/>
                <w:szCs w:val="10"/>
              </w:rPr>
            </w:pPr>
          </w:p>
        </w:tc>
        <w:tc>
          <w:tcPr>
            <w:tcW w:w="568" w:type="dxa"/>
            <w:tcBorders>
              <w:top w:val="nil"/>
              <w:left w:val="nil"/>
              <w:bottom w:val="nil"/>
              <w:right w:val="nil"/>
            </w:tcBorders>
            <w:shd w:val="clear" w:color="auto" w:fill="auto"/>
            <w:noWrap/>
            <w:vAlign w:val="bottom"/>
            <w:hideMark/>
          </w:tcPr>
          <w:p w:rsidR="00FC7050" w:rsidRPr="00FC7050" w:rsidRDefault="00FC7050" w:rsidP="00FC7050">
            <w:pPr>
              <w:rPr>
                <w:sz w:val="10"/>
                <w:szCs w:val="10"/>
              </w:rPr>
            </w:pPr>
          </w:p>
        </w:tc>
        <w:tc>
          <w:tcPr>
            <w:tcW w:w="1848" w:type="dxa"/>
            <w:tcBorders>
              <w:top w:val="nil"/>
              <w:left w:val="nil"/>
              <w:bottom w:val="nil"/>
              <w:right w:val="nil"/>
            </w:tcBorders>
            <w:shd w:val="clear" w:color="auto" w:fill="auto"/>
            <w:noWrap/>
            <w:vAlign w:val="bottom"/>
            <w:hideMark/>
          </w:tcPr>
          <w:p w:rsidR="00FC7050" w:rsidRPr="00FC7050" w:rsidRDefault="00FC7050" w:rsidP="00FC7050">
            <w:pPr>
              <w:rPr>
                <w:sz w:val="10"/>
                <w:szCs w:val="10"/>
              </w:rPr>
            </w:pPr>
          </w:p>
        </w:tc>
        <w:tc>
          <w:tcPr>
            <w:tcW w:w="562" w:type="dxa"/>
            <w:tcBorders>
              <w:top w:val="nil"/>
              <w:left w:val="nil"/>
              <w:bottom w:val="nil"/>
              <w:right w:val="nil"/>
            </w:tcBorders>
            <w:shd w:val="clear" w:color="auto" w:fill="auto"/>
            <w:noWrap/>
            <w:vAlign w:val="bottom"/>
            <w:hideMark/>
          </w:tcPr>
          <w:p w:rsidR="00FC7050" w:rsidRPr="00FC7050" w:rsidRDefault="00FC7050" w:rsidP="00FC7050">
            <w:pPr>
              <w:rPr>
                <w:sz w:val="10"/>
                <w:szCs w:val="10"/>
              </w:rPr>
            </w:pPr>
          </w:p>
        </w:tc>
        <w:tc>
          <w:tcPr>
            <w:tcW w:w="708" w:type="dxa"/>
            <w:tcBorders>
              <w:top w:val="nil"/>
              <w:left w:val="single" w:sz="4" w:space="0" w:color="auto"/>
              <w:bottom w:val="single" w:sz="4" w:space="0" w:color="auto"/>
              <w:right w:val="single" w:sz="4" w:space="0" w:color="auto"/>
            </w:tcBorders>
            <w:shd w:val="clear" w:color="auto" w:fill="auto"/>
            <w:noWrap/>
            <w:vAlign w:val="bottom"/>
            <w:hideMark/>
          </w:tcPr>
          <w:p w:rsidR="00FC7050" w:rsidRPr="00FC7050" w:rsidRDefault="00FC7050" w:rsidP="00FC7050">
            <w:pPr>
              <w:jc w:val="right"/>
              <w:rPr>
                <w:rFonts w:ascii="Calibri" w:hAnsi="Calibri" w:cs="Calibri"/>
                <w:color w:val="000000"/>
                <w:sz w:val="10"/>
                <w:szCs w:val="10"/>
              </w:rPr>
            </w:pPr>
            <w:r w:rsidRPr="00FC7050">
              <w:rPr>
                <w:rFonts w:ascii="Calibri" w:hAnsi="Calibri" w:cs="Calibri"/>
                <w:color w:val="000000"/>
                <w:sz w:val="10"/>
                <w:szCs w:val="10"/>
              </w:rPr>
              <w:t>R$ 110.794,75</w:t>
            </w:r>
          </w:p>
        </w:tc>
        <w:tc>
          <w:tcPr>
            <w:tcW w:w="426" w:type="dxa"/>
            <w:tcBorders>
              <w:top w:val="nil"/>
              <w:left w:val="nil"/>
              <w:bottom w:val="nil"/>
              <w:right w:val="nil"/>
            </w:tcBorders>
            <w:shd w:val="clear" w:color="auto" w:fill="auto"/>
            <w:noWrap/>
            <w:vAlign w:val="bottom"/>
            <w:hideMark/>
          </w:tcPr>
          <w:p w:rsidR="00FC7050" w:rsidRPr="00FC7050" w:rsidRDefault="00FC7050" w:rsidP="00FC7050">
            <w:pPr>
              <w:jc w:val="right"/>
              <w:rPr>
                <w:rFonts w:ascii="Calibri" w:hAnsi="Calibri" w:cs="Calibri"/>
                <w:color w:val="000000"/>
                <w:sz w:val="10"/>
                <w:szCs w:val="10"/>
              </w:rPr>
            </w:pPr>
          </w:p>
        </w:tc>
        <w:tc>
          <w:tcPr>
            <w:tcW w:w="596" w:type="dxa"/>
            <w:tcBorders>
              <w:top w:val="nil"/>
              <w:left w:val="single" w:sz="4" w:space="0" w:color="auto"/>
              <w:bottom w:val="single" w:sz="4" w:space="0" w:color="auto"/>
              <w:right w:val="single" w:sz="4" w:space="0" w:color="auto"/>
            </w:tcBorders>
            <w:shd w:val="clear" w:color="auto" w:fill="auto"/>
            <w:noWrap/>
            <w:vAlign w:val="bottom"/>
            <w:hideMark/>
          </w:tcPr>
          <w:p w:rsidR="00FC7050" w:rsidRPr="00FC7050" w:rsidRDefault="00FC7050" w:rsidP="00FC7050">
            <w:pPr>
              <w:jc w:val="right"/>
              <w:rPr>
                <w:rFonts w:ascii="Calibri" w:hAnsi="Calibri" w:cs="Calibri"/>
                <w:color w:val="000000"/>
                <w:sz w:val="10"/>
                <w:szCs w:val="10"/>
              </w:rPr>
            </w:pPr>
            <w:r w:rsidRPr="00FC7050">
              <w:rPr>
                <w:rFonts w:ascii="Calibri" w:hAnsi="Calibri" w:cs="Calibri"/>
                <w:color w:val="000000"/>
                <w:sz w:val="10"/>
                <w:szCs w:val="10"/>
              </w:rPr>
              <w:t>R$ 236.610,30</w:t>
            </w:r>
          </w:p>
        </w:tc>
        <w:tc>
          <w:tcPr>
            <w:tcW w:w="679" w:type="dxa"/>
            <w:tcBorders>
              <w:top w:val="nil"/>
              <w:left w:val="nil"/>
              <w:bottom w:val="nil"/>
              <w:right w:val="nil"/>
            </w:tcBorders>
            <w:shd w:val="clear" w:color="auto" w:fill="auto"/>
            <w:noWrap/>
            <w:vAlign w:val="bottom"/>
            <w:hideMark/>
          </w:tcPr>
          <w:p w:rsidR="00FC7050" w:rsidRPr="00FC7050" w:rsidRDefault="00FC7050" w:rsidP="00FC7050">
            <w:pPr>
              <w:jc w:val="right"/>
              <w:rPr>
                <w:rFonts w:ascii="Calibri" w:hAnsi="Calibri" w:cs="Calibri"/>
                <w:color w:val="000000"/>
                <w:sz w:val="10"/>
                <w:szCs w:val="10"/>
              </w:rPr>
            </w:pP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FC7050" w:rsidRPr="00FC7050" w:rsidRDefault="00A949F8" w:rsidP="00A949F8">
            <w:pPr>
              <w:jc w:val="right"/>
              <w:rPr>
                <w:rFonts w:ascii="Calibri" w:hAnsi="Calibri" w:cs="Calibri"/>
                <w:color w:val="000000"/>
                <w:sz w:val="10"/>
                <w:szCs w:val="10"/>
              </w:rPr>
            </w:pPr>
            <w:r w:rsidRPr="00A949F8">
              <w:rPr>
                <w:rFonts w:ascii="Calibri" w:hAnsi="Calibri" w:cs="Calibri"/>
                <w:color w:val="000000"/>
                <w:sz w:val="10"/>
                <w:szCs w:val="10"/>
              </w:rPr>
              <w:t>R$ 807.013,50</w:t>
            </w:r>
          </w:p>
        </w:tc>
        <w:tc>
          <w:tcPr>
            <w:tcW w:w="567" w:type="dxa"/>
            <w:tcBorders>
              <w:top w:val="nil"/>
              <w:left w:val="nil"/>
              <w:bottom w:val="nil"/>
              <w:right w:val="nil"/>
            </w:tcBorders>
            <w:shd w:val="clear" w:color="auto" w:fill="auto"/>
            <w:noWrap/>
            <w:vAlign w:val="bottom"/>
            <w:hideMark/>
          </w:tcPr>
          <w:p w:rsidR="00FC7050" w:rsidRPr="00FC7050" w:rsidRDefault="00FC7050" w:rsidP="00FC7050">
            <w:pPr>
              <w:jc w:val="right"/>
              <w:rPr>
                <w:rFonts w:ascii="Calibri" w:hAnsi="Calibri" w:cs="Calibri"/>
                <w:color w:val="000000"/>
                <w:sz w:val="10"/>
                <w:szCs w:val="10"/>
              </w:rPr>
            </w:pP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FC7050" w:rsidRPr="00FC7050" w:rsidRDefault="00FC7050" w:rsidP="00FC7050">
            <w:pPr>
              <w:jc w:val="right"/>
              <w:rPr>
                <w:rFonts w:ascii="Calibri" w:hAnsi="Calibri" w:cs="Calibri"/>
                <w:color w:val="000000"/>
                <w:sz w:val="10"/>
                <w:szCs w:val="10"/>
              </w:rPr>
            </w:pPr>
            <w:r w:rsidRPr="00FC7050">
              <w:rPr>
                <w:rFonts w:ascii="Calibri" w:hAnsi="Calibri" w:cs="Calibri"/>
                <w:color w:val="000000"/>
                <w:sz w:val="10"/>
                <w:szCs w:val="10"/>
              </w:rPr>
              <w:t>R$ 128.172,60</w:t>
            </w:r>
          </w:p>
        </w:tc>
        <w:tc>
          <w:tcPr>
            <w:tcW w:w="709" w:type="dxa"/>
            <w:tcBorders>
              <w:top w:val="nil"/>
              <w:left w:val="nil"/>
              <w:bottom w:val="nil"/>
              <w:right w:val="nil"/>
            </w:tcBorders>
            <w:shd w:val="clear" w:color="auto" w:fill="auto"/>
            <w:noWrap/>
            <w:vAlign w:val="bottom"/>
            <w:hideMark/>
          </w:tcPr>
          <w:p w:rsidR="00FC7050" w:rsidRPr="00FC7050" w:rsidRDefault="00FC7050" w:rsidP="00FC7050">
            <w:pPr>
              <w:jc w:val="right"/>
              <w:rPr>
                <w:rFonts w:ascii="Calibri" w:hAnsi="Calibri" w:cs="Calibri"/>
                <w:color w:val="000000"/>
                <w:sz w:val="10"/>
                <w:szCs w:val="10"/>
              </w:rPr>
            </w:pPr>
          </w:p>
        </w:tc>
        <w:tc>
          <w:tcPr>
            <w:tcW w:w="709" w:type="dxa"/>
            <w:tcBorders>
              <w:top w:val="nil"/>
              <w:left w:val="single" w:sz="4" w:space="0" w:color="auto"/>
              <w:bottom w:val="single" w:sz="4" w:space="0" w:color="auto"/>
              <w:right w:val="single" w:sz="4" w:space="0" w:color="auto"/>
            </w:tcBorders>
            <w:shd w:val="clear" w:color="auto" w:fill="auto"/>
            <w:noWrap/>
            <w:vAlign w:val="bottom"/>
            <w:hideMark/>
          </w:tcPr>
          <w:p w:rsidR="00FC7050" w:rsidRPr="00FC7050" w:rsidRDefault="00FC7050" w:rsidP="00FC7050">
            <w:pPr>
              <w:jc w:val="right"/>
              <w:rPr>
                <w:rFonts w:ascii="Calibri" w:hAnsi="Calibri" w:cs="Calibri"/>
                <w:color w:val="000000"/>
                <w:sz w:val="10"/>
                <w:szCs w:val="10"/>
              </w:rPr>
            </w:pPr>
            <w:r w:rsidRPr="00FC7050">
              <w:rPr>
                <w:rFonts w:ascii="Calibri" w:hAnsi="Calibri" w:cs="Calibri"/>
                <w:color w:val="000000"/>
                <w:sz w:val="10"/>
                <w:szCs w:val="10"/>
              </w:rPr>
              <w:t>R$ 1.525,30</w:t>
            </w:r>
          </w:p>
        </w:tc>
        <w:tc>
          <w:tcPr>
            <w:tcW w:w="709" w:type="dxa"/>
            <w:tcBorders>
              <w:top w:val="nil"/>
              <w:left w:val="nil"/>
              <w:bottom w:val="nil"/>
              <w:right w:val="nil"/>
            </w:tcBorders>
            <w:shd w:val="clear" w:color="auto" w:fill="auto"/>
            <w:noWrap/>
            <w:vAlign w:val="bottom"/>
            <w:hideMark/>
          </w:tcPr>
          <w:p w:rsidR="00FC7050" w:rsidRPr="00FC7050" w:rsidRDefault="00FC7050" w:rsidP="00FC7050">
            <w:pPr>
              <w:jc w:val="right"/>
              <w:rPr>
                <w:rFonts w:ascii="Calibri" w:hAnsi="Calibri" w:cs="Calibri"/>
                <w:color w:val="000000"/>
                <w:sz w:val="10"/>
                <w:szCs w:val="10"/>
              </w:rPr>
            </w:pPr>
          </w:p>
        </w:tc>
        <w:tc>
          <w:tcPr>
            <w:tcW w:w="708" w:type="dxa"/>
            <w:tcBorders>
              <w:top w:val="nil"/>
              <w:left w:val="single" w:sz="4" w:space="0" w:color="auto"/>
              <w:bottom w:val="single" w:sz="4" w:space="0" w:color="auto"/>
              <w:right w:val="single" w:sz="4" w:space="0" w:color="auto"/>
            </w:tcBorders>
            <w:shd w:val="clear" w:color="auto" w:fill="auto"/>
            <w:noWrap/>
            <w:vAlign w:val="bottom"/>
            <w:hideMark/>
          </w:tcPr>
          <w:p w:rsidR="00FC7050" w:rsidRPr="00FC7050" w:rsidRDefault="00FC7050" w:rsidP="00FC7050">
            <w:pPr>
              <w:jc w:val="right"/>
              <w:rPr>
                <w:rFonts w:ascii="Calibri" w:hAnsi="Calibri" w:cs="Calibri"/>
                <w:color w:val="000000"/>
                <w:sz w:val="10"/>
                <w:szCs w:val="10"/>
              </w:rPr>
            </w:pPr>
            <w:r w:rsidRPr="00FC7050">
              <w:rPr>
                <w:rFonts w:ascii="Calibri" w:hAnsi="Calibri" w:cs="Calibri"/>
                <w:color w:val="000000"/>
                <w:sz w:val="10"/>
                <w:szCs w:val="10"/>
              </w:rPr>
              <w:t>R$ 6.356,42</w:t>
            </w:r>
          </w:p>
        </w:tc>
      </w:tr>
    </w:tbl>
    <w:p w:rsidR="00C168D6" w:rsidRPr="00C14192" w:rsidRDefault="00C168D6" w:rsidP="00C14192">
      <w:pPr>
        <w:ind w:right="-2"/>
        <w:jc w:val="both"/>
        <w:rPr>
          <w:rFonts w:asciiTheme="minorHAnsi" w:hAnsiTheme="minorHAnsi" w:cstheme="minorHAnsi"/>
          <w:color w:val="FF0000"/>
        </w:rPr>
      </w:pPr>
    </w:p>
    <w:p w:rsidR="00C168D6" w:rsidRPr="00C14192" w:rsidRDefault="00C168D6">
      <w:pPr>
        <w:pStyle w:val="PargrafodaLista"/>
        <w:ind w:left="0" w:right="-2" w:hanging="2"/>
        <w:jc w:val="both"/>
        <w:rPr>
          <w:rFonts w:asciiTheme="minorHAnsi" w:hAnsiTheme="minorHAnsi" w:cstheme="minorHAnsi"/>
          <w:color w:val="FF0000"/>
        </w:rPr>
      </w:pPr>
    </w:p>
    <w:tbl>
      <w:tblPr>
        <w:tblW w:w="9344" w:type="dxa"/>
        <w:tblLayout w:type="fixed"/>
        <w:tblLook w:val="04A0" w:firstRow="1" w:lastRow="0" w:firstColumn="1" w:lastColumn="0" w:noHBand="0" w:noVBand="1"/>
      </w:tblPr>
      <w:tblGrid>
        <w:gridCol w:w="284"/>
        <w:gridCol w:w="9060"/>
      </w:tblGrid>
      <w:tr w:rsidR="006E194B" w:rsidRPr="006E194B">
        <w:tc>
          <w:tcPr>
            <w:tcW w:w="9343" w:type="dxa"/>
            <w:gridSpan w:val="2"/>
            <w:tcBorders>
              <w:top w:val="nil"/>
              <w:left w:val="nil"/>
              <w:bottom w:val="nil"/>
              <w:right w:val="nil"/>
            </w:tcBorders>
            <w:shd w:val="clear" w:color="auto" w:fill="FFFFFF" w:themeFill="background1"/>
          </w:tcPr>
          <w:p w:rsidR="00C168D6" w:rsidRPr="006E194B" w:rsidRDefault="00B84483">
            <w:pPr>
              <w:ind w:right="-2"/>
              <w:jc w:val="both"/>
              <w:rPr>
                <w:rFonts w:asciiTheme="minorHAnsi" w:hAnsiTheme="minorHAnsi" w:cstheme="minorHAnsi"/>
                <w:b/>
                <w:bCs/>
              </w:rPr>
            </w:pPr>
            <w:r w:rsidRPr="006E194B">
              <w:rPr>
                <w:rFonts w:asciiTheme="minorHAnsi" w:hAnsiTheme="minorHAnsi" w:cstheme="minorHAnsi"/>
                <w:b/>
                <w:bCs/>
              </w:rPr>
              <w:t>2.1.1. Parâmetros utilizados (documentos em anexo):</w:t>
            </w:r>
          </w:p>
        </w:tc>
      </w:tr>
      <w:tr w:rsidR="006E194B" w:rsidRPr="006E194B">
        <w:tc>
          <w:tcPr>
            <w:tcW w:w="284" w:type="dxa"/>
            <w:tcBorders>
              <w:top w:val="single" w:sz="12" w:space="0" w:color="000000"/>
              <w:left w:val="single" w:sz="12" w:space="0" w:color="000000"/>
              <w:bottom w:val="single" w:sz="12" w:space="0" w:color="000000"/>
              <w:right w:val="single" w:sz="12" w:space="0" w:color="000000"/>
            </w:tcBorders>
          </w:tcPr>
          <w:p w:rsidR="00C168D6" w:rsidRPr="006E194B" w:rsidRDefault="00C168D6">
            <w:pPr>
              <w:pStyle w:val="PargrafodaLista"/>
              <w:ind w:left="0" w:right="-2" w:hanging="2"/>
              <w:jc w:val="center"/>
              <w:rPr>
                <w:rFonts w:asciiTheme="minorHAnsi" w:hAnsiTheme="minorHAnsi" w:cstheme="minorHAnsi"/>
                <w:b/>
                <w:bCs/>
              </w:rPr>
            </w:pPr>
          </w:p>
        </w:tc>
        <w:tc>
          <w:tcPr>
            <w:tcW w:w="9059" w:type="dxa"/>
            <w:tcBorders>
              <w:top w:val="nil"/>
              <w:left w:val="single" w:sz="12" w:space="0" w:color="000000"/>
              <w:bottom w:val="nil"/>
              <w:right w:val="nil"/>
            </w:tcBorders>
          </w:tcPr>
          <w:p w:rsidR="00C168D6" w:rsidRPr="006E194B" w:rsidRDefault="00B84483">
            <w:pPr>
              <w:pStyle w:val="PargrafodaLista"/>
              <w:ind w:left="0" w:right="-2" w:hanging="2"/>
              <w:jc w:val="both"/>
              <w:rPr>
                <w:rFonts w:asciiTheme="minorHAnsi" w:hAnsiTheme="minorHAnsi" w:cstheme="minorHAnsi"/>
              </w:rPr>
            </w:pPr>
            <w:r w:rsidRPr="006E194B">
              <w:rPr>
                <w:rFonts w:asciiTheme="minorHAnsi" w:hAnsiTheme="minorHAnsi" w:cstheme="minorHAnsi"/>
              </w:rPr>
              <w:t>Portal Nacional de Contratações Públicas – PNCP;</w:t>
            </w:r>
          </w:p>
        </w:tc>
      </w:tr>
      <w:tr w:rsidR="006E194B" w:rsidRPr="006E194B">
        <w:tc>
          <w:tcPr>
            <w:tcW w:w="284" w:type="dxa"/>
            <w:tcBorders>
              <w:top w:val="single" w:sz="12" w:space="0" w:color="000000"/>
              <w:left w:val="nil"/>
              <w:bottom w:val="single" w:sz="12" w:space="0" w:color="000000"/>
              <w:right w:val="nil"/>
            </w:tcBorders>
          </w:tcPr>
          <w:p w:rsidR="00C168D6" w:rsidRPr="006E194B" w:rsidRDefault="00C168D6">
            <w:pPr>
              <w:pStyle w:val="PargrafodaLista"/>
              <w:ind w:left="0" w:right="-2" w:hanging="2"/>
              <w:jc w:val="center"/>
              <w:rPr>
                <w:rFonts w:asciiTheme="minorHAnsi" w:hAnsiTheme="minorHAnsi" w:cstheme="minorHAnsi"/>
                <w:b/>
                <w:bCs/>
              </w:rPr>
            </w:pPr>
          </w:p>
        </w:tc>
        <w:tc>
          <w:tcPr>
            <w:tcW w:w="9059" w:type="dxa"/>
            <w:tcBorders>
              <w:top w:val="nil"/>
              <w:left w:val="nil"/>
              <w:bottom w:val="nil"/>
              <w:right w:val="nil"/>
            </w:tcBorders>
          </w:tcPr>
          <w:p w:rsidR="00C168D6" w:rsidRPr="006E194B" w:rsidRDefault="00C168D6">
            <w:pPr>
              <w:pStyle w:val="PargrafodaLista"/>
              <w:ind w:left="0" w:right="-2" w:hanging="2"/>
              <w:jc w:val="both"/>
              <w:rPr>
                <w:rFonts w:asciiTheme="minorHAnsi" w:hAnsiTheme="minorHAnsi" w:cstheme="minorHAnsi"/>
              </w:rPr>
            </w:pPr>
          </w:p>
        </w:tc>
      </w:tr>
      <w:tr w:rsidR="006E194B" w:rsidRPr="006E194B">
        <w:tc>
          <w:tcPr>
            <w:tcW w:w="284" w:type="dxa"/>
            <w:tcBorders>
              <w:top w:val="single" w:sz="12" w:space="0" w:color="000000"/>
              <w:left w:val="single" w:sz="12" w:space="0" w:color="000000"/>
              <w:bottom w:val="single" w:sz="12" w:space="0" w:color="000000"/>
              <w:right w:val="single" w:sz="12" w:space="0" w:color="000000"/>
            </w:tcBorders>
          </w:tcPr>
          <w:p w:rsidR="00C168D6" w:rsidRPr="006E194B" w:rsidRDefault="009237CF">
            <w:pPr>
              <w:pStyle w:val="PargrafodaLista"/>
              <w:ind w:left="0" w:right="-2" w:hanging="2"/>
              <w:jc w:val="center"/>
              <w:rPr>
                <w:rFonts w:asciiTheme="minorHAnsi" w:hAnsiTheme="minorHAnsi" w:cstheme="minorHAnsi"/>
                <w:b/>
                <w:bCs/>
              </w:rPr>
            </w:pPr>
            <w:r w:rsidRPr="006E194B">
              <w:rPr>
                <w:rFonts w:asciiTheme="minorHAnsi" w:hAnsiTheme="minorHAnsi" w:cstheme="minorHAnsi"/>
                <w:b/>
                <w:bCs/>
              </w:rPr>
              <w:t>X</w:t>
            </w:r>
          </w:p>
        </w:tc>
        <w:tc>
          <w:tcPr>
            <w:tcW w:w="9059" w:type="dxa"/>
            <w:tcBorders>
              <w:top w:val="nil"/>
              <w:left w:val="single" w:sz="12" w:space="0" w:color="000000"/>
              <w:bottom w:val="nil"/>
              <w:right w:val="nil"/>
            </w:tcBorders>
          </w:tcPr>
          <w:p w:rsidR="00C168D6" w:rsidRPr="006E194B" w:rsidRDefault="00B84483">
            <w:pPr>
              <w:pStyle w:val="PargrafodaLista"/>
              <w:ind w:left="0" w:right="-2" w:hanging="2"/>
              <w:jc w:val="both"/>
              <w:rPr>
                <w:rFonts w:asciiTheme="minorHAnsi" w:hAnsiTheme="minorHAnsi" w:cstheme="minorHAnsi"/>
              </w:rPr>
            </w:pPr>
            <w:r w:rsidRPr="006E194B">
              <w:rPr>
                <w:rFonts w:asciiTheme="minorHAnsi" w:hAnsiTheme="minorHAnsi" w:cstheme="minorHAnsi"/>
              </w:rPr>
              <w:t xml:space="preserve">Painel de Preços do Governo Federal/ Compras </w:t>
            </w:r>
            <w:proofErr w:type="spellStart"/>
            <w:r w:rsidRPr="006E194B">
              <w:rPr>
                <w:rFonts w:asciiTheme="minorHAnsi" w:hAnsiTheme="minorHAnsi" w:cstheme="minorHAnsi"/>
              </w:rPr>
              <w:t>gov</w:t>
            </w:r>
            <w:proofErr w:type="spellEnd"/>
            <w:r w:rsidRPr="006E194B">
              <w:rPr>
                <w:rFonts w:asciiTheme="minorHAnsi" w:hAnsiTheme="minorHAnsi" w:cstheme="minorHAnsi"/>
              </w:rPr>
              <w:t>;</w:t>
            </w:r>
          </w:p>
        </w:tc>
      </w:tr>
      <w:tr w:rsidR="006E194B" w:rsidRPr="006E194B">
        <w:tc>
          <w:tcPr>
            <w:tcW w:w="284" w:type="dxa"/>
            <w:tcBorders>
              <w:top w:val="single" w:sz="12" w:space="0" w:color="000000"/>
              <w:left w:val="nil"/>
              <w:bottom w:val="single" w:sz="12" w:space="0" w:color="000000"/>
              <w:right w:val="nil"/>
            </w:tcBorders>
          </w:tcPr>
          <w:p w:rsidR="00C168D6" w:rsidRPr="006E194B" w:rsidRDefault="00C168D6">
            <w:pPr>
              <w:pStyle w:val="PargrafodaLista"/>
              <w:ind w:left="0" w:right="-2" w:hanging="2"/>
              <w:jc w:val="center"/>
              <w:rPr>
                <w:rFonts w:asciiTheme="minorHAnsi" w:hAnsiTheme="minorHAnsi" w:cstheme="minorHAnsi"/>
                <w:b/>
                <w:bCs/>
              </w:rPr>
            </w:pPr>
          </w:p>
        </w:tc>
        <w:tc>
          <w:tcPr>
            <w:tcW w:w="9059" w:type="dxa"/>
            <w:tcBorders>
              <w:top w:val="nil"/>
              <w:left w:val="nil"/>
              <w:bottom w:val="nil"/>
              <w:right w:val="nil"/>
            </w:tcBorders>
          </w:tcPr>
          <w:p w:rsidR="00C168D6" w:rsidRPr="006E194B" w:rsidRDefault="00C168D6">
            <w:pPr>
              <w:pStyle w:val="PargrafodaLista"/>
              <w:ind w:left="0" w:right="-2" w:hanging="2"/>
              <w:jc w:val="both"/>
              <w:rPr>
                <w:rFonts w:asciiTheme="minorHAnsi" w:hAnsiTheme="minorHAnsi" w:cstheme="minorHAnsi"/>
              </w:rPr>
            </w:pPr>
          </w:p>
        </w:tc>
      </w:tr>
      <w:tr w:rsidR="006E194B" w:rsidRPr="006E194B">
        <w:tc>
          <w:tcPr>
            <w:tcW w:w="284" w:type="dxa"/>
            <w:tcBorders>
              <w:top w:val="single" w:sz="12" w:space="0" w:color="000000"/>
              <w:left w:val="single" w:sz="12" w:space="0" w:color="000000"/>
              <w:bottom w:val="single" w:sz="12" w:space="0" w:color="000000"/>
              <w:right w:val="single" w:sz="12" w:space="0" w:color="000000"/>
            </w:tcBorders>
          </w:tcPr>
          <w:p w:rsidR="00C168D6" w:rsidRPr="006E194B" w:rsidRDefault="00C168D6">
            <w:pPr>
              <w:pStyle w:val="PargrafodaLista"/>
              <w:ind w:left="0" w:right="-2" w:hanging="2"/>
              <w:jc w:val="center"/>
              <w:rPr>
                <w:rFonts w:asciiTheme="minorHAnsi" w:hAnsiTheme="minorHAnsi" w:cstheme="minorHAnsi"/>
                <w:b/>
                <w:bCs/>
              </w:rPr>
            </w:pPr>
          </w:p>
        </w:tc>
        <w:tc>
          <w:tcPr>
            <w:tcW w:w="9059" w:type="dxa"/>
            <w:tcBorders>
              <w:top w:val="nil"/>
              <w:left w:val="single" w:sz="12" w:space="0" w:color="000000"/>
              <w:bottom w:val="nil"/>
              <w:right w:val="nil"/>
            </w:tcBorders>
          </w:tcPr>
          <w:p w:rsidR="00C168D6" w:rsidRPr="006E194B" w:rsidRDefault="00B84483">
            <w:pPr>
              <w:pStyle w:val="PargrafodaLista"/>
              <w:ind w:left="0" w:right="-2" w:hanging="2"/>
              <w:jc w:val="both"/>
              <w:rPr>
                <w:rFonts w:asciiTheme="minorHAnsi" w:hAnsiTheme="minorHAnsi" w:cstheme="minorHAnsi"/>
              </w:rPr>
            </w:pPr>
            <w:r w:rsidRPr="006E194B">
              <w:rPr>
                <w:rFonts w:asciiTheme="minorHAnsi" w:hAnsiTheme="minorHAnsi" w:cstheme="minorHAnsi"/>
              </w:rPr>
              <w:t>Banco de Preços em Saúde;</w:t>
            </w:r>
          </w:p>
        </w:tc>
      </w:tr>
      <w:tr w:rsidR="006E194B" w:rsidRPr="006E194B">
        <w:tc>
          <w:tcPr>
            <w:tcW w:w="284" w:type="dxa"/>
            <w:tcBorders>
              <w:top w:val="single" w:sz="12" w:space="0" w:color="000000"/>
              <w:left w:val="nil"/>
              <w:bottom w:val="single" w:sz="12" w:space="0" w:color="000000"/>
              <w:right w:val="nil"/>
            </w:tcBorders>
          </w:tcPr>
          <w:p w:rsidR="00C168D6" w:rsidRPr="006E194B" w:rsidRDefault="00C168D6">
            <w:pPr>
              <w:pStyle w:val="PargrafodaLista"/>
              <w:ind w:left="0" w:right="-2" w:hanging="2"/>
              <w:jc w:val="center"/>
              <w:rPr>
                <w:rFonts w:asciiTheme="minorHAnsi" w:hAnsiTheme="minorHAnsi" w:cstheme="minorHAnsi"/>
                <w:b/>
                <w:bCs/>
              </w:rPr>
            </w:pPr>
          </w:p>
        </w:tc>
        <w:tc>
          <w:tcPr>
            <w:tcW w:w="9059" w:type="dxa"/>
            <w:tcBorders>
              <w:top w:val="nil"/>
              <w:left w:val="nil"/>
              <w:bottom w:val="nil"/>
              <w:right w:val="nil"/>
            </w:tcBorders>
          </w:tcPr>
          <w:p w:rsidR="00C168D6" w:rsidRPr="006E194B" w:rsidRDefault="00C168D6">
            <w:pPr>
              <w:pStyle w:val="PargrafodaLista"/>
              <w:ind w:left="0" w:right="-2" w:hanging="2"/>
              <w:jc w:val="both"/>
              <w:rPr>
                <w:rFonts w:asciiTheme="minorHAnsi" w:hAnsiTheme="minorHAnsi" w:cstheme="minorHAnsi"/>
              </w:rPr>
            </w:pPr>
          </w:p>
        </w:tc>
      </w:tr>
      <w:tr w:rsidR="006E194B" w:rsidRPr="006E194B">
        <w:trPr>
          <w:trHeight w:val="183"/>
        </w:trPr>
        <w:tc>
          <w:tcPr>
            <w:tcW w:w="284" w:type="dxa"/>
            <w:tcBorders>
              <w:top w:val="single" w:sz="12" w:space="0" w:color="000000"/>
              <w:left w:val="single" w:sz="12" w:space="0" w:color="000000"/>
              <w:bottom w:val="single" w:sz="12" w:space="0" w:color="000000"/>
              <w:right w:val="single" w:sz="12" w:space="0" w:color="000000"/>
            </w:tcBorders>
          </w:tcPr>
          <w:p w:rsidR="00C168D6" w:rsidRPr="006E194B" w:rsidRDefault="009237CF">
            <w:pPr>
              <w:pStyle w:val="PargrafodaLista"/>
              <w:ind w:left="0" w:right="-2" w:hanging="2"/>
              <w:jc w:val="center"/>
              <w:rPr>
                <w:rFonts w:asciiTheme="minorHAnsi" w:hAnsiTheme="minorHAnsi" w:cstheme="minorHAnsi"/>
                <w:b/>
                <w:bCs/>
              </w:rPr>
            </w:pPr>
            <w:r w:rsidRPr="006E194B">
              <w:rPr>
                <w:rFonts w:asciiTheme="minorHAnsi" w:hAnsiTheme="minorHAnsi" w:cstheme="minorHAnsi"/>
                <w:b/>
                <w:bCs/>
              </w:rPr>
              <w:t>X</w:t>
            </w:r>
          </w:p>
        </w:tc>
        <w:tc>
          <w:tcPr>
            <w:tcW w:w="9059" w:type="dxa"/>
            <w:vMerge w:val="restart"/>
            <w:tcBorders>
              <w:top w:val="nil"/>
              <w:left w:val="single" w:sz="12" w:space="0" w:color="000000"/>
              <w:bottom w:val="nil"/>
              <w:right w:val="nil"/>
            </w:tcBorders>
          </w:tcPr>
          <w:p w:rsidR="00C168D6" w:rsidRPr="006E194B" w:rsidRDefault="00B84483">
            <w:pPr>
              <w:pStyle w:val="PargrafodaLista"/>
              <w:ind w:left="0" w:right="-2" w:hanging="2"/>
              <w:jc w:val="both"/>
              <w:rPr>
                <w:rFonts w:asciiTheme="minorHAnsi" w:hAnsiTheme="minorHAnsi" w:cstheme="minorHAnsi"/>
              </w:rPr>
            </w:pPr>
            <w:r w:rsidRPr="006E194B">
              <w:rPr>
                <w:rFonts w:asciiTheme="minorHAnsi" w:hAnsiTheme="minorHAnsi" w:cstheme="minorHAnsi"/>
              </w:rPr>
              <w:t>Contratações similares feitas pela Administração Pública, inclusive mediante sistema de registro de preços;</w:t>
            </w:r>
          </w:p>
          <w:p w:rsidR="00C168D6" w:rsidRPr="006E194B" w:rsidRDefault="00C168D6">
            <w:pPr>
              <w:pStyle w:val="PargrafodaLista"/>
              <w:ind w:left="0" w:right="-2" w:hanging="2"/>
              <w:jc w:val="both"/>
              <w:rPr>
                <w:rFonts w:asciiTheme="minorHAnsi" w:hAnsiTheme="minorHAnsi" w:cstheme="minorHAnsi"/>
              </w:rPr>
            </w:pPr>
          </w:p>
        </w:tc>
      </w:tr>
      <w:tr w:rsidR="006E194B" w:rsidRPr="006E194B">
        <w:trPr>
          <w:trHeight w:val="182"/>
        </w:trPr>
        <w:tc>
          <w:tcPr>
            <w:tcW w:w="284" w:type="dxa"/>
            <w:tcBorders>
              <w:top w:val="single" w:sz="12" w:space="0" w:color="000000"/>
              <w:left w:val="nil"/>
              <w:bottom w:val="single" w:sz="12" w:space="0" w:color="000000"/>
              <w:right w:val="nil"/>
            </w:tcBorders>
          </w:tcPr>
          <w:p w:rsidR="00C168D6" w:rsidRPr="006E194B" w:rsidRDefault="00C168D6">
            <w:pPr>
              <w:pStyle w:val="PargrafodaLista"/>
              <w:ind w:left="0" w:right="-2" w:hanging="2"/>
              <w:jc w:val="center"/>
              <w:rPr>
                <w:rFonts w:asciiTheme="minorHAnsi" w:hAnsiTheme="minorHAnsi" w:cstheme="minorHAnsi"/>
                <w:b/>
                <w:bCs/>
              </w:rPr>
            </w:pPr>
          </w:p>
        </w:tc>
        <w:tc>
          <w:tcPr>
            <w:tcW w:w="9059" w:type="dxa"/>
            <w:vMerge/>
            <w:tcBorders>
              <w:top w:val="dashSmallGap" w:sz="8" w:space="0" w:color="000000"/>
              <w:left w:val="nil"/>
              <w:bottom w:val="nil"/>
              <w:right w:val="nil"/>
            </w:tcBorders>
          </w:tcPr>
          <w:p w:rsidR="00C168D6" w:rsidRPr="006E194B" w:rsidRDefault="00C168D6">
            <w:pPr>
              <w:pStyle w:val="PargrafodaLista"/>
              <w:ind w:left="0" w:right="-2" w:hanging="2"/>
              <w:jc w:val="both"/>
              <w:rPr>
                <w:rFonts w:asciiTheme="minorHAnsi" w:hAnsiTheme="minorHAnsi" w:cstheme="minorHAnsi"/>
              </w:rPr>
            </w:pPr>
          </w:p>
        </w:tc>
      </w:tr>
      <w:tr w:rsidR="006E194B" w:rsidRPr="006E194B">
        <w:trPr>
          <w:trHeight w:val="183"/>
        </w:trPr>
        <w:tc>
          <w:tcPr>
            <w:tcW w:w="284" w:type="dxa"/>
            <w:tcBorders>
              <w:top w:val="single" w:sz="12" w:space="0" w:color="000000"/>
              <w:left w:val="single" w:sz="12" w:space="0" w:color="000000"/>
              <w:bottom w:val="single" w:sz="12" w:space="0" w:color="000000"/>
              <w:right w:val="single" w:sz="12" w:space="0" w:color="000000"/>
            </w:tcBorders>
          </w:tcPr>
          <w:p w:rsidR="00C168D6" w:rsidRPr="006E194B" w:rsidRDefault="00C168D6">
            <w:pPr>
              <w:pStyle w:val="PargrafodaLista"/>
              <w:ind w:left="0" w:right="-2" w:hanging="2"/>
              <w:jc w:val="center"/>
              <w:rPr>
                <w:rFonts w:asciiTheme="minorHAnsi" w:hAnsiTheme="minorHAnsi" w:cstheme="minorHAnsi"/>
                <w:b/>
                <w:bCs/>
              </w:rPr>
            </w:pPr>
          </w:p>
        </w:tc>
        <w:tc>
          <w:tcPr>
            <w:tcW w:w="9059" w:type="dxa"/>
            <w:vMerge w:val="restart"/>
            <w:tcBorders>
              <w:top w:val="nil"/>
              <w:left w:val="single" w:sz="12" w:space="0" w:color="000000"/>
              <w:bottom w:val="nil"/>
              <w:right w:val="nil"/>
            </w:tcBorders>
          </w:tcPr>
          <w:p w:rsidR="00C168D6" w:rsidRPr="006E194B" w:rsidRDefault="00B84483">
            <w:pPr>
              <w:pStyle w:val="PargrafodaLista"/>
              <w:ind w:left="0" w:right="-2" w:hanging="2"/>
              <w:jc w:val="both"/>
              <w:rPr>
                <w:rFonts w:asciiTheme="minorHAnsi" w:hAnsiTheme="minorHAnsi" w:cstheme="minorHAnsi"/>
              </w:rPr>
            </w:pPr>
            <w:r w:rsidRPr="006E194B">
              <w:rPr>
                <w:rFonts w:asciiTheme="minorHAnsi" w:hAnsiTheme="minorHAnsi" w:cstheme="minorHAnsi"/>
              </w:rPr>
              <w:t>Dados de pesquisa publicada em mídia especializada ou de tabela de referência formalmente aprovada pelo Poder Executivo Federal; (Ex. Tabela Fipe, CMED, tabelas oficiais.)</w:t>
            </w:r>
          </w:p>
        </w:tc>
      </w:tr>
      <w:tr w:rsidR="006E194B" w:rsidRPr="006E194B">
        <w:trPr>
          <w:trHeight w:val="182"/>
        </w:trPr>
        <w:tc>
          <w:tcPr>
            <w:tcW w:w="284" w:type="dxa"/>
            <w:tcBorders>
              <w:top w:val="single" w:sz="12" w:space="0" w:color="000000"/>
              <w:left w:val="nil"/>
              <w:bottom w:val="nil"/>
              <w:right w:val="nil"/>
            </w:tcBorders>
          </w:tcPr>
          <w:p w:rsidR="00C168D6" w:rsidRPr="006E194B" w:rsidRDefault="00C168D6">
            <w:pPr>
              <w:pStyle w:val="PargrafodaLista"/>
              <w:ind w:left="0" w:right="-2" w:hanging="2"/>
              <w:jc w:val="center"/>
              <w:rPr>
                <w:rFonts w:asciiTheme="minorHAnsi" w:hAnsiTheme="minorHAnsi" w:cstheme="minorHAnsi"/>
                <w:b/>
                <w:bCs/>
              </w:rPr>
            </w:pPr>
          </w:p>
        </w:tc>
        <w:tc>
          <w:tcPr>
            <w:tcW w:w="9059" w:type="dxa"/>
            <w:vMerge/>
            <w:tcBorders>
              <w:top w:val="dashSmallGap" w:sz="8" w:space="0" w:color="000000"/>
              <w:left w:val="nil"/>
              <w:bottom w:val="nil"/>
              <w:right w:val="nil"/>
            </w:tcBorders>
          </w:tcPr>
          <w:p w:rsidR="00C168D6" w:rsidRPr="006E194B" w:rsidRDefault="00C168D6">
            <w:pPr>
              <w:pStyle w:val="PargrafodaLista"/>
              <w:ind w:left="0" w:right="-2" w:hanging="2"/>
              <w:jc w:val="both"/>
              <w:rPr>
                <w:rFonts w:asciiTheme="minorHAnsi" w:hAnsiTheme="minorHAnsi" w:cstheme="minorHAnsi"/>
              </w:rPr>
            </w:pPr>
          </w:p>
        </w:tc>
      </w:tr>
      <w:tr w:rsidR="006E194B" w:rsidRPr="006E194B">
        <w:tc>
          <w:tcPr>
            <w:tcW w:w="284" w:type="dxa"/>
            <w:tcBorders>
              <w:top w:val="nil"/>
              <w:left w:val="nil"/>
              <w:bottom w:val="single" w:sz="12" w:space="0" w:color="000000"/>
              <w:right w:val="nil"/>
            </w:tcBorders>
          </w:tcPr>
          <w:p w:rsidR="00C168D6" w:rsidRPr="006E194B" w:rsidRDefault="00C168D6">
            <w:pPr>
              <w:pStyle w:val="PargrafodaLista"/>
              <w:ind w:left="0" w:right="-2" w:hanging="2"/>
              <w:jc w:val="center"/>
              <w:rPr>
                <w:rFonts w:asciiTheme="minorHAnsi" w:hAnsiTheme="minorHAnsi" w:cstheme="minorHAnsi"/>
                <w:b/>
                <w:bCs/>
              </w:rPr>
            </w:pPr>
          </w:p>
        </w:tc>
        <w:tc>
          <w:tcPr>
            <w:tcW w:w="9059" w:type="dxa"/>
            <w:tcBorders>
              <w:top w:val="nil"/>
              <w:left w:val="nil"/>
              <w:bottom w:val="nil"/>
              <w:right w:val="nil"/>
            </w:tcBorders>
          </w:tcPr>
          <w:p w:rsidR="00C168D6" w:rsidRPr="006E194B" w:rsidRDefault="00C168D6">
            <w:pPr>
              <w:pStyle w:val="PargrafodaLista"/>
              <w:ind w:left="0" w:right="-2" w:hanging="2"/>
              <w:jc w:val="both"/>
              <w:rPr>
                <w:rFonts w:asciiTheme="minorHAnsi" w:hAnsiTheme="minorHAnsi" w:cstheme="minorHAnsi"/>
              </w:rPr>
            </w:pPr>
          </w:p>
        </w:tc>
      </w:tr>
      <w:tr w:rsidR="006E194B" w:rsidRPr="006E194B">
        <w:tc>
          <w:tcPr>
            <w:tcW w:w="284" w:type="dxa"/>
            <w:tcBorders>
              <w:top w:val="single" w:sz="12" w:space="0" w:color="000000"/>
              <w:left w:val="single" w:sz="12" w:space="0" w:color="000000"/>
              <w:bottom w:val="single" w:sz="12" w:space="0" w:color="000000"/>
              <w:right w:val="single" w:sz="12" w:space="0" w:color="000000"/>
            </w:tcBorders>
          </w:tcPr>
          <w:p w:rsidR="00C168D6" w:rsidRPr="006E194B" w:rsidRDefault="009237CF">
            <w:pPr>
              <w:pStyle w:val="PargrafodaLista"/>
              <w:ind w:left="0" w:right="-2" w:hanging="2"/>
              <w:jc w:val="center"/>
              <w:rPr>
                <w:rFonts w:asciiTheme="minorHAnsi" w:hAnsiTheme="minorHAnsi" w:cstheme="minorHAnsi"/>
                <w:b/>
                <w:bCs/>
              </w:rPr>
            </w:pPr>
            <w:r w:rsidRPr="006E194B">
              <w:rPr>
                <w:rFonts w:asciiTheme="minorHAnsi" w:hAnsiTheme="minorHAnsi" w:cstheme="minorHAnsi"/>
                <w:b/>
                <w:bCs/>
              </w:rPr>
              <w:t>X</w:t>
            </w:r>
          </w:p>
        </w:tc>
        <w:tc>
          <w:tcPr>
            <w:tcW w:w="9059" w:type="dxa"/>
            <w:tcBorders>
              <w:top w:val="nil"/>
              <w:left w:val="single" w:sz="12" w:space="0" w:color="000000"/>
              <w:bottom w:val="nil"/>
              <w:right w:val="nil"/>
            </w:tcBorders>
          </w:tcPr>
          <w:p w:rsidR="00C168D6" w:rsidRPr="006E194B" w:rsidRDefault="00B84483">
            <w:pPr>
              <w:pStyle w:val="PargrafodaLista"/>
              <w:ind w:left="0" w:right="-2" w:hanging="2"/>
              <w:jc w:val="both"/>
              <w:rPr>
                <w:rFonts w:asciiTheme="minorHAnsi" w:hAnsiTheme="minorHAnsi" w:cstheme="minorHAnsi"/>
              </w:rPr>
            </w:pPr>
            <w:r w:rsidRPr="006E194B">
              <w:rPr>
                <w:rFonts w:asciiTheme="minorHAnsi" w:hAnsiTheme="minorHAnsi" w:cstheme="minorHAnsi"/>
              </w:rPr>
              <w:t>Sítios eletrônicos especializados ou de domínio amplo;</w:t>
            </w:r>
          </w:p>
        </w:tc>
      </w:tr>
      <w:tr w:rsidR="006E194B" w:rsidRPr="006E194B">
        <w:tc>
          <w:tcPr>
            <w:tcW w:w="284" w:type="dxa"/>
            <w:tcBorders>
              <w:top w:val="single" w:sz="12" w:space="0" w:color="000000"/>
              <w:left w:val="nil"/>
              <w:bottom w:val="single" w:sz="12" w:space="0" w:color="000000"/>
              <w:right w:val="nil"/>
            </w:tcBorders>
          </w:tcPr>
          <w:p w:rsidR="00C168D6" w:rsidRPr="006E194B" w:rsidRDefault="00C168D6">
            <w:pPr>
              <w:pStyle w:val="PargrafodaLista"/>
              <w:ind w:left="0" w:right="-2" w:hanging="2"/>
              <w:jc w:val="center"/>
              <w:rPr>
                <w:rFonts w:asciiTheme="minorHAnsi" w:hAnsiTheme="minorHAnsi" w:cstheme="minorHAnsi"/>
                <w:b/>
                <w:bCs/>
              </w:rPr>
            </w:pPr>
          </w:p>
          <w:p w:rsidR="00C168D6" w:rsidRPr="006E194B" w:rsidRDefault="00C168D6">
            <w:pPr>
              <w:pStyle w:val="PargrafodaLista"/>
              <w:ind w:left="0" w:right="-2" w:hanging="2"/>
              <w:jc w:val="center"/>
              <w:rPr>
                <w:rFonts w:asciiTheme="minorHAnsi" w:hAnsiTheme="minorHAnsi" w:cstheme="minorHAnsi"/>
                <w:b/>
                <w:bCs/>
              </w:rPr>
            </w:pPr>
          </w:p>
        </w:tc>
        <w:tc>
          <w:tcPr>
            <w:tcW w:w="9059" w:type="dxa"/>
            <w:tcBorders>
              <w:top w:val="nil"/>
              <w:left w:val="nil"/>
              <w:bottom w:val="nil"/>
              <w:right w:val="nil"/>
            </w:tcBorders>
          </w:tcPr>
          <w:p w:rsidR="00C168D6" w:rsidRPr="006E194B" w:rsidRDefault="00C168D6">
            <w:pPr>
              <w:pStyle w:val="PargrafodaLista"/>
              <w:ind w:left="0" w:right="-2" w:hanging="2"/>
              <w:jc w:val="both"/>
              <w:rPr>
                <w:rFonts w:asciiTheme="minorHAnsi" w:hAnsiTheme="minorHAnsi" w:cstheme="minorHAnsi"/>
              </w:rPr>
            </w:pPr>
          </w:p>
        </w:tc>
      </w:tr>
      <w:tr w:rsidR="006E194B" w:rsidRPr="006E194B">
        <w:trPr>
          <w:trHeight w:val="183"/>
        </w:trPr>
        <w:tc>
          <w:tcPr>
            <w:tcW w:w="284" w:type="dxa"/>
            <w:tcBorders>
              <w:top w:val="single" w:sz="12" w:space="0" w:color="000000"/>
              <w:left w:val="single" w:sz="12" w:space="0" w:color="000000"/>
              <w:bottom w:val="single" w:sz="12" w:space="0" w:color="000000"/>
              <w:right w:val="single" w:sz="12" w:space="0" w:color="000000"/>
            </w:tcBorders>
          </w:tcPr>
          <w:p w:rsidR="00C168D6" w:rsidRPr="006E194B" w:rsidRDefault="009237CF">
            <w:pPr>
              <w:pStyle w:val="PargrafodaLista"/>
              <w:ind w:left="0" w:right="-2" w:hanging="2"/>
              <w:jc w:val="center"/>
              <w:rPr>
                <w:rFonts w:asciiTheme="minorHAnsi" w:hAnsiTheme="minorHAnsi" w:cstheme="minorHAnsi"/>
                <w:b/>
                <w:bCs/>
              </w:rPr>
            </w:pPr>
            <w:r w:rsidRPr="006E194B">
              <w:rPr>
                <w:rFonts w:asciiTheme="minorHAnsi" w:hAnsiTheme="minorHAnsi" w:cstheme="minorHAnsi"/>
                <w:b/>
                <w:bCs/>
              </w:rPr>
              <w:t>X</w:t>
            </w:r>
          </w:p>
        </w:tc>
        <w:tc>
          <w:tcPr>
            <w:tcW w:w="9059" w:type="dxa"/>
            <w:vMerge w:val="restart"/>
            <w:tcBorders>
              <w:top w:val="nil"/>
              <w:left w:val="single" w:sz="12" w:space="0" w:color="000000"/>
              <w:bottom w:val="nil"/>
              <w:right w:val="nil"/>
            </w:tcBorders>
          </w:tcPr>
          <w:p w:rsidR="00C168D6" w:rsidRPr="006E194B" w:rsidRDefault="00B84483">
            <w:pPr>
              <w:pStyle w:val="PargrafodaLista"/>
              <w:ind w:left="0" w:right="-2" w:hanging="2"/>
              <w:jc w:val="both"/>
              <w:rPr>
                <w:rFonts w:asciiTheme="minorHAnsi" w:hAnsiTheme="minorHAnsi" w:cstheme="minorHAnsi"/>
              </w:rPr>
            </w:pPr>
            <w:r w:rsidRPr="006E194B">
              <w:rPr>
                <w:rFonts w:asciiTheme="minorHAnsi" w:hAnsiTheme="minorHAnsi" w:cstheme="minorHAnsi"/>
              </w:rPr>
              <w:t>Pesquisa direta com, no mínimo, 3 (três) fornecedores, mediante solicitação formal de cotação, por meio de ofício ou e-mail;</w:t>
            </w:r>
          </w:p>
        </w:tc>
      </w:tr>
      <w:tr w:rsidR="006E194B" w:rsidRPr="006E194B">
        <w:trPr>
          <w:trHeight w:val="182"/>
        </w:trPr>
        <w:tc>
          <w:tcPr>
            <w:tcW w:w="284" w:type="dxa"/>
            <w:tcBorders>
              <w:top w:val="single" w:sz="12" w:space="0" w:color="000000"/>
              <w:left w:val="nil"/>
              <w:bottom w:val="nil"/>
              <w:right w:val="nil"/>
            </w:tcBorders>
          </w:tcPr>
          <w:p w:rsidR="00C168D6" w:rsidRPr="006E194B" w:rsidRDefault="00C168D6">
            <w:pPr>
              <w:pStyle w:val="PargrafodaLista"/>
              <w:ind w:left="0" w:right="-2" w:hanging="2"/>
              <w:jc w:val="center"/>
              <w:rPr>
                <w:rFonts w:asciiTheme="minorHAnsi" w:hAnsiTheme="minorHAnsi" w:cstheme="minorHAnsi"/>
                <w:b/>
                <w:bCs/>
              </w:rPr>
            </w:pPr>
          </w:p>
        </w:tc>
        <w:tc>
          <w:tcPr>
            <w:tcW w:w="9059" w:type="dxa"/>
            <w:vMerge/>
            <w:tcBorders>
              <w:top w:val="dashSmallGap" w:sz="8" w:space="0" w:color="000000"/>
              <w:left w:val="nil"/>
              <w:bottom w:val="nil"/>
              <w:right w:val="nil"/>
            </w:tcBorders>
          </w:tcPr>
          <w:p w:rsidR="00C168D6" w:rsidRPr="006E194B" w:rsidRDefault="00C168D6">
            <w:pPr>
              <w:pStyle w:val="PargrafodaLista"/>
              <w:ind w:left="0" w:right="-2" w:hanging="2"/>
              <w:jc w:val="both"/>
              <w:rPr>
                <w:rFonts w:asciiTheme="minorHAnsi" w:hAnsiTheme="minorHAnsi" w:cstheme="minorHAnsi"/>
              </w:rPr>
            </w:pPr>
          </w:p>
        </w:tc>
      </w:tr>
      <w:tr w:rsidR="006E194B" w:rsidRPr="006E194B">
        <w:tc>
          <w:tcPr>
            <w:tcW w:w="284" w:type="dxa"/>
            <w:tcBorders>
              <w:top w:val="nil"/>
              <w:left w:val="nil"/>
              <w:bottom w:val="single" w:sz="12" w:space="0" w:color="000000"/>
              <w:right w:val="nil"/>
            </w:tcBorders>
          </w:tcPr>
          <w:p w:rsidR="00C168D6" w:rsidRPr="006E194B" w:rsidRDefault="00C168D6">
            <w:pPr>
              <w:pStyle w:val="PargrafodaLista"/>
              <w:ind w:left="0" w:right="-2" w:hanging="2"/>
              <w:jc w:val="center"/>
              <w:rPr>
                <w:rFonts w:asciiTheme="minorHAnsi" w:hAnsiTheme="minorHAnsi" w:cstheme="minorHAnsi"/>
                <w:b/>
                <w:bCs/>
              </w:rPr>
            </w:pPr>
          </w:p>
        </w:tc>
        <w:tc>
          <w:tcPr>
            <w:tcW w:w="9059" w:type="dxa"/>
            <w:tcBorders>
              <w:top w:val="nil"/>
              <w:left w:val="nil"/>
              <w:bottom w:val="nil"/>
              <w:right w:val="nil"/>
            </w:tcBorders>
          </w:tcPr>
          <w:p w:rsidR="00C168D6" w:rsidRPr="006E194B" w:rsidRDefault="00C168D6">
            <w:pPr>
              <w:pStyle w:val="PargrafodaLista"/>
              <w:ind w:left="0" w:right="-2" w:hanging="2"/>
              <w:jc w:val="both"/>
              <w:rPr>
                <w:rFonts w:asciiTheme="minorHAnsi" w:hAnsiTheme="minorHAnsi" w:cstheme="minorHAnsi"/>
              </w:rPr>
            </w:pPr>
          </w:p>
        </w:tc>
      </w:tr>
      <w:tr w:rsidR="006E194B" w:rsidRPr="006E194B">
        <w:tc>
          <w:tcPr>
            <w:tcW w:w="284" w:type="dxa"/>
            <w:tcBorders>
              <w:top w:val="single" w:sz="12" w:space="0" w:color="000000"/>
              <w:left w:val="single" w:sz="12" w:space="0" w:color="000000"/>
              <w:bottom w:val="single" w:sz="12" w:space="0" w:color="000000"/>
              <w:right w:val="single" w:sz="12" w:space="0" w:color="000000"/>
            </w:tcBorders>
          </w:tcPr>
          <w:p w:rsidR="00C168D6" w:rsidRPr="006E194B" w:rsidRDefault="009237CF">
            <w:pPr>
              <w:pStyle w:val="PargrafodaLista"/>
              <w:ind w:left="0" w:right="-2" w:hanging="2"/>
              <w:jc w:val="center"/>
              <w:rPr>
                <w:rFonts w:asciiTheme="minorHAnsi" w:hAnsiTheme="minorHAnsi" w:cstheme="minorHAnsi"/>
                <w:b/>
                <w:bCs/>
              </w:rPr>
            </w:pPr>
            <w:r w:rsidRPr="006E194B">
              <w:rPr>
                <w:rFonts w:asciiTheme="minorHAnsi" w:hAnsiTheme="minorHAnsi" w:cstheme="minorHAnsi"/>
                <w:b/>
                <w:bCs/>
              </w:rPr>
              <w:t>X</w:t>
            </w:r>
          </w:p>
        </w:tc>
        <w:tc>
          <w:tcPr>
            <w:tcW w:w="9059" w:type="dxa"/>
            <w:tcBorders>
              <w:top w:val="nil"/>
              <w:left w:val="single" w:sz="12" w:space="0" w:color="000000"/>
              <w:bottom w:val="nil"/>
              <w:right w:val="nil"/>
            </w:tcBorders>
          </w:tcPr>
          <w:p w:rsidR="00C168D6" w:rsidRPr="006E194B" w:rsidRDefault="00B84483">
            <w:pPr>
              <w:pStyle w:val="PargrafodaLista"/>
              <w:ind w:left="0" w:right="-2" w:hanging="2"/>
              <w:jc w:val="both"/>
              <w:rPr>
                <w:rFonts w:asciiTheme="minorHAnsi" w:hAnsiTheme="minorHAnsi" w:cstheme="minorHAnsi"/>
              </w:rPr>
            </w:pPr>
            <w:r w:rsidRPr="006E194B">
              <w:rPr>
                <w:rFonts w:asciiTheme="minorHAnsi" w:hAnsiTheme="minorHAnsi" w:cstheme="minorHAnsi"/>
              </w:rPr>
              <w:t>Pesquisa através de notas fiscais eletrônicas emitidas em características similares; (Notas Paraná)</w:t>
            </w:r>
          </w:p>
        </w:tc>
      </w:tr>
      <w:tr w:rsidR="006E194B" w:rsidRPr="006E194B">
        <w:tc>
          <w:tcPr>
            <w:tcW w:w="284" w:type="dxa"/>
            <w:tcBorders>
              <w:top w:val="single" w:sz="12" w:space="0" w:color="000000"/>
              <w:left w:val="nil"/>
              <w:bottom w:val="single" w:sz="12" w:space="0" w:color="000000"/>
              <w:right w:val="nil"/>
            </w:tcBorders>
          </w:tcPr>
          <w:p w:rsidR="00C168D6" w:rsidRPr="006E194B" w:rsidRDefault="00C168D6">
            <w:pPr>
              <w:pStyle w:val="PargrafodaLista"/>
              <w:ind w:left="0" w:right="-2" w:hanging="2"/>
              <w:jc w:val="center"/>
              <w:rPr>
                <w:rFonts w:asciiTheme="minorHAnsi" w:hAnsiTheme="minorHAnsi" w:cstheme="minorHAnsi"/>
                <w:b/>
                <w:bCs/>
              </w:rPr>
            </w:pPr>
          </w:p>
        </w:tc>
        <w:tc>
          <w:tcPr>
            <w:tcW w:w="9059" w:type="dxa"/>
            <w:tcBorders>
              <w:top w:val="nil"/>
              <w:left w:val="nil"/>
              <w:bottom w:val="nil"/>
              <w:right w:val="nil"/>
            </w:tcBorders>
          </w:tcPr>
          <w:p w:rsidR="00C168D6" w:rsidRPr="006E194B" w:rsidRDefault="00C168D6">
            <w:pPr>
              <w:pStyle w:val="PargrafodaLista"/>
              <w:ind w:left="0" w:right="-2" w:hanging="2"/>
              <w:jc w:val="both"/>
              <w:rPr>
                <w:rFonts w:asciiTheme="minorHAnsi" w:hAnsiTheme="minorHAnsi" w:cstheme="minorHAnsi"/>
              </w:rPr>
            </w:pPr>
          </w:p>
        </w:tc>
      </w:tr>
      <w:tr w:rsidR="006E194B" w:rsidRPr="006E194B">
        <w:tc>
          <w:tcPr>
            <w:tcW w:w="284" w:type="dxa"/>
            <w:tcBorders>
              <w:top w:val="single" w:sz="12" w:space="0" w:color="000000"/>
              <w:left w:val="single" w:sz="12" w:space="0" w:color="000000"/>
              <w:bottom w:val="single" w:sz="12" w:space="0" w:color="000000"/>
              <w:right w:val="single" w:sz="12" w:space="0" w:color="000000"/>
            </w:tcBorders>
          </w:tcPr>
          <w:p w:rsidR="00C168D6" w:rsidRPr="006E194B" w:rsidRDefault="00C168D6">
            <w:pPr>
              <w:pStyle w:val="PargrafodaLista"/>
              <w:ind w:left="0" w:right="-2" w:hanging="2"/>
              <w:jc w:val="center"/>
              <w:rPr>
                <w:rFonts w:asciiTheme="minorHAnsi" w:hAnsiTheme="minorHAnsi" w:cstheme="minorHAnsi"/>
                <w:b/>
                <w:bCs/>
              </w:rPr>
            </w:pPr>
          </w:p>
        </w:tc>
        <w:tc>
          <w:tcPr>
            <w:tcW w:w="9059" w:type="dxa"/>
            <w:tcBorders>
              <w:top w:val="nil"/>
              <w:left w:val="single" w:sz="12" w:space="0" w:color="000000"/>
              <w:bottom w:val="nil"/>
              <w:right w:val="nil"/>
            </w:tcBorders>
          </w:tcPr>
          <w:p w:rsidR="00C168D6" w:rsidRPr="006E194B" w:rsidRDefault="00B84483">
            <w:pPr>
              <w:pStyle w:val="PargrafodaLista"/>
              <w:ind w:left="0" w:right="-2" w:hanging="2"/>
              <w:jc w:val="both"/>
              <w:rPr>
                <w:rFonts w:asciiTheme="minorHAnsi" w:hAnsiTheme="minorHAnsi" w:cstheme="minorHAnsi"/>
              </w:rPr>
            </w:pPr>
            <w:r w:rsidRPr="006E194B">
              <w:rPr>
                <w:rFonts w:asciiTheme="minorHAnsi" w:hAnsiTheme="minorHAnsi" w:cstheme="minorHAnsi"/>
              </w:rPr>
              <w:t xml:space="preserve">Outros:  </w:t>
            </w:r>
          </w:p>
        </w:tc>
      </w:tr>
    </w:tbl>
    <w:p w:rsidR="00C168D6" w:rsidRDefault="00C168D6">
      <w:pPr>
        <w:pStyle w:val="PargrafodaLista"/>
        <w:ind w:left="0" w:right="-2" w:hanging="2"/>
        <w:jc w:val="both"/>
        <w:rPr>
          <w:rFonts w:ascii="Arial" w:hAnsi="Arial" w:cs="Arial"/>
          <w:color w:val="FF0000"/>
          <w:sz w:val="22"/>
          <w:szCs w:val="22"/>
          <w:u w:val="single"/>
        </w:rPr>
      </w:pPr>
    </w:p>
    <w:p w:rsidR="00C168D6" w:rsidRDefault="00C168D6">
      <w:pPr>
        <w:pStyle w:val="PargrafodaLista"/>
        <w:ind w:left="0" w:right="-2" w:hanging="2"/>
        <w:jc w:val="both"/>
        <w:rPr>
          <w:rFonts w:ascii="Arial" w:hAnsi="Arial" w:cs="Arial"/>
          <w:b/>
          <w:color w:val="FF0000"/>
          <w:sz w:val="22"/>
          <w:szCs w:val="22"/>
        </w:rPr>
      </w:pPr>
    </w:p>
    <w:p w:rsidR="00C168D6" w:rsidRPr="00C14192" w:rsidRDefault="00B84483">
      <w:pPr>
        <w:pStyle w:val="PargrafodaLista"/>
        <w:numPr>
          <w:ilvl w:val="0"/>
          <w:numId w:val="4"/>
        </w:numPr>
        <w:pBdr>
          <w:top w:val="single" w:sz="12" w:space="1" w:color="000000"/>
          <w:left w:val="single" w:sz="12" w:space="4" w:color="000000"/>
          <w:bottom w:val="single" w:sz="12" w:space="1" w:color="000000"/>
          <w:right w:val="single" w:sz="12" w:space="4" w:color="000000"/>
        </w:pBdr>
        <w:shd w:val="clear" w:color="auto" w:fill="C6D9F1" w:themeFill="text2" w:themeFillTint="33"/>
        <w:tabs>
          <w:tab w:val="left" w:pos="284"/>
        </w:tabs>
        <w:ind w:left="0" w:right="-2" w:hanging="2"/>
        <w:jc w:val="both"/>
        <w:rPr>
          <w:rFonts w:asciiTheme="minorHAnsi" w:hAnsiTheme="minorHAnsi" w:cstheme="minorHAnsi"/>
          <w:b/>
        </w:rPr>
      </w:pPr>
      <w:r w:rsidRPr="00C14192">
        <w:rPr>
          <w:rFonts w:asciiTheme="minorHAnsi" w:hAnsiTheme="minorHAnsi" w:cstheme="minorHAnsi"/>
          <w:b/>
          <w:bCs/>
        </w:rPr>
        <w:t>Escolha da solução (consequência dos incisos V e VI do §1º do art. 15 do Decreto nº 3.537/2023):</w:t>
      </w:r>
    </w:p>
    <w:p w:rsidR="00C168D6" w:rsidRDefault="00C168D6">
      <w:pPr>
        <w:ind w:right="-2" w:firstLine="426"/>
        <w:jc w:val="both"/>
        <w:rPr>
          <w:rFonts w:ascii="Arial" w:hAnsi="Arial" w:cs="Arial"/>
          <w:bCs/>
          <w:color w:val="000000" w:themeColor="text1"/>
          <w:sz w:val="22"/>
          <w:szCs w:val="22"/>
        </w:rPr>
      </w:pPr>
    </w:p>
    <w:p w:rsidR="0015150E" w:rsidRPr="00C14192" w:rsidRDefault="002F28EE">
      <w:pPr>
        <w:ind w:right="-2"/>
        <w:jc w:val="both"/>
        <w:rPr>
          <w:rFonts w:asciiTheme="minorHAnsi" w:hAnsiTheme="minorHAnsi" w:cstheme="minorHAnsi"/>
          <w:bCs/>
        </w:rPr>
      </w:pPr>
      <w:r>
        <w:rPr>
          <w:rFonts w:ascii="Arial" w:hAnsi="Arial"/>
          <w:bCs/>
          <w:sz w:val="22"/>
          <w:szCs w:val="22"/>
        </w:rPr>
        <w:t xml:space="preserve">               </w:t>
      </w:r>
      <w:r w:rsidR="00B84483" w:rsidRPr="00C14192">
        <w:rPr>
          <w:rFonts w:asciiTheme="minorHAnsi" w:hAnsiTheme="minorHAnsi" w:cstheme="minorHAnsi"/>
          <w:bCs/>
        </w:rPr>
        <w:t xml:space="preserve">Para a presente contratação, estimou-se, por meio de levantamento realizado com base no método estatístico da média de preços, o valor global de </w:t>
      </w:r>
      <w:r w:rsidR="006D4F63" w:rsidRPr="006D4F63">
        <w:rPr>
          <w:rFonts w:asciiTheme="minorHAnsi" w:hAnsiTheme="minorHAnsi" w:cstheme="minorHAnsi"/>
          <w:bCs/>
        </w:rPr>
        <w:t>R$1.</w:t>
      </w:r>
      <w:r w:rsidR="00A949F8">
        <w:rPr>
          <w:rFonts w:asciiTheme="minorHAnsi" w:hAnsiTheme="minorHAnsi" w:cstheme="minorHAnsi"/>
          <w:bCs/>
        </w:rPr>
        <w:t>290.472,87</w:t>
      </w:r>
      <w:r w:rsidR="006D4F63" w:rsidRPr="006D4F63">
        <w:rPr>
          <w:rFonts w:asciiTheme="minorHAnsi" w:hAnsiTheme="minorHAnsi" w:cstheme="minorHAnsi"/>
          <w:bCs/>
        </w:rPr>
        <w:t xml:space="preserve"> (um milhão, </w:t>
      </w:r>
      <w:r w:rsidR="00A949F8">
        <w:rPr>
          <w:rFonts w:asciiTheme="minorHAnsi" w:hAnsiTheme="minorHAnsi" w:cstheme="minorHAnsi"/>
          <w:bCs/>
        </w:rPr>
        <w:t>duzentos e noventa mil, quatrocentos e setenta e dois reais e oitenta e sete centavos</w:t>
      </w:r>
      <w:r w:rsidR="006D4F63" w:rsidRPr="006D4F63">
        <w:rPr>
          <w:rFonts w:asciiTheme="minorHAnsi" w:hAnsiTheme="minorHAnsi" w:cstheme="minorHAnsi"/>
          <w:bCs/>
        </w:rPr>
        <w:t>).</w:t>
      </w:r>
    </w:p>
    <w:p w:rsidR="00C168D6" w:rsidRPr="00C14192" w:rsidRDefault="00B84483" w:rsidP="00EC440B">
      <w:pPr>
        <w:ind w:right="-2" w:firstLine="851"/>
        <w:jc w:val="both"/>
        <w:rPr>
          <w:rFonts w:asciiTheme="minorHAnsi" w:hAnsiTheme="minorHAnsi" w:cstheme="minorHAnsi"/>
          <w:bCs/>
        </w:rPr>
      </w:pPr>
      <w:r w:rsidRPr="00C14192">
        <w:rPr>
          <w:rFonts w:asciiTheme="minorHAnsi" w:hAnsiTheme="minorHAnsi" w:cstheme="minorHAnsi"/>
          <w:bCs/>
        </w:rPr>
        <w:t>Considerando-se a natureza do objeto, trata-se</w:t>
      </w:r>
      <w:r w:rsidR="00EC440B" w:rsidRPr="00C14192">
        <w:rPr>
          <w:rFonts w:asciiTheme="minorHAnsi" w:hAnsiTheme="minorHAnsi" w:cstheme="minorHAnsi"/>
          <w:bCs/>
        </w:rPr>
        <w:t xml:space="preserve"> de bens comuns, uma vez que materiais de limpeza e higiene </w:t>
      </w:r>
      <w:r w:rsidRPr="00C14192">
        <w:rPr>
          <w:rFonts w:asciiTheme="minorHAnsi" w:hAnsiTheme="minorHAnsi" w:cstheme="minorHAnsi"/>
          <w:bCs/>
        </w:rPr>
        <w:t xml:space="preserve">demandados possuem padrões de qualidade e desempenho podem ser definidos </w:t>
      </w:r>
      <w:r w:rsidRPr="00C14192">
        <w:rPr>
          <w:rFonts w:asciiTheme="minorHAnsi" w:hAnsiTheme="minorHAnsi" w:cstheme="minorHAnsi"/>
          <w:bCs/>
        </w:rPr>
        <w:lastRenderedPageBreak/>
        <w:t>em edital, enquadrando-se no conceito estabelecido pela Lei Federal nº 14.133/2021 e no Decreto Municipal nº 3.537/2023.</w:t>
      </w:r>
    </w:p>
    <w:p w:rsidR="00C168D6" w:rsidRPr="00C14192" w:rsidRDefault="002F28EE">
      <w:pPr>
        <w:ind w:right="-2"/>
        <w:jc w:val="both"/>
        <w:rPr>
          <w:rFonts w:asciiTheme="minorHAnsi" w:hAnsiTheme="minorHAnsi" w:cstheme="minorHAnsi"/>
          <w:bCs/>
        </w:rPr>
      </w:pPr>
      <w:r w:rsidRPr="00C14192">
        <w:rPr>
          <w:rFonts w:asciiTheme="minorHAnsi" w:hAnsiTheme="minorHAnsi" w:cstheme="minorHAnsi"/>
          <w:bCs/>
        </w:rPr>
        <w:t xml:space="preserve">               </w:t>
      </w:r>
      <w:r w:rsidR="00AC1DD4" w:rsidRPr="00C14192">
        <w:rPr>
          <w:rFonts w:asciiTheme="minorHAnsi" w:hAnsiTheme="minorHAnsi" w:cstheme="minorHAnsi"/>
          <w:bCs/>
        </w:rPr>
        <w:t xml:space="preserve"> </w:t>
      </w:r>
      <w:r w:rsidR="00B84483" w:rsidRPr="00C14192">
        <w:rPr>
          <w:rFonts w:asciiTheme="minorHAnsi" w:hAnsiTheme="minorHAnsi" w:cstheme="minorHAnsi"/>
          <w:bCs/>
        </w:rPr>
        <w:t>A contratação deverá ocorrer mediante licitação, conforme previsto no art. 37, inciso XXI, da Constituição Federal, o qual menciona mecanismo para assegurar a isonomia entre os concorrentes, a seleção da proposta mais vantajosa e a observância do princípio da legalidade e da eficiência administrativa.</w:t>
      </w:r>
    </w:p>
    <w:p w:rsidR="00C168D6" w:rsidRPr="00C14192" w:rsidRDefault="00B84483" w:rsidP="00FF3EE3">
      <w:pPr>
        <w:ind w:right="-2" w:firstLine="851"/>
        <w:jc w:val="both"/>
        <w:rPr>
          <w:rFonts w:asciiTheme="minorHAnsi" w:hAnsiTheme="minorHAnsi" w:cstheme="minorHAnsi"/>
          <w:bCs/>
        </w:rPr>
      </w:pPr>
      <w:r w:rsidRPr="00C14192">
        <w:rPr>
          <w:rFonts w:asciiTheme="minorHAnsi" w:hAnsiTheme="minorHAnsi" w:cstheme="minorHAnsi"/>
          <w:bCs/>
        </w:rPr>
        <w:t xml:space="preserve">Com base no disposto no art. 28 da Lei nº 14.133/2021, que elenca as modalidades licitatórias possíveis </w:t>
      </w:r>
      <w:r w:rsidR="00456A93" w:rsidRPr="00C14192">
        <w:rPr>
          <w:rFonts w:asciiTheme="minorHAnsi" w:hAnsiTheme="minorHAnsi" w:cstheme="minorHAnsi"/>
          <w:bCs/>
        </w:rPr>
        <w:t>como:</w:t>
      </w:r>
      <w:r w:rsidRPr="00C14192">
        <w:rPr>
          <w:rFonts w:asciiTheme="minorHAnsi" w:hAnsiTheme="minorHAnsi" w:cstheme="minorHAnsi"/>
          <w:bCs/>
        </w:rPr>
        <w:t xml:space="preserve"> pregão, concorrência, concurso, leilão e diálogo competitivo, e considerando que o objeto a ser contratado consiste em bens comuns, a modalidade mais adequada é o pregão.</w:t>
      </w:r>
    </w:p>
    <w:p w:rsidR="00C168D6" w:rsidRPr="00C14192" w:rsidRDefault="002F28EE">
      <w:pPr>
        <w:ind w:right="-2"/>
        <w:jc w:val="both"/>
        <w:rPr>
          <w:rFonts w:asciiTheme="minorHAnsi" w:hAnsiTheme="minorHAnsi" w:cstheme="minorHAnsi"/>
          <w:bCs/>
        </w:rPr>
      </w:pPr>
      <w:r w:rsidRPr="00C14192">
        <w:rPr>
          <w:rFonts w:asciiTheme="minorHAnsi" w:hAnsiTheme="minorHAnsi" w:cstheme="minorHAnsi"/>
          <w:bCs/>
        </w:rPr>
        <w:t xml:space="preserve">              </w:t>
      </w:r>
      <w:r w:rsidR="00B84483" w:rsidRPr="00C14192">
        <w:rPr>
          <w:rFonts w:asciiTheme="minorHAnsi" w:hAnsiTheme="minorHAnsi" w:cstheme="minorHAnsi"/>
          <w:bCs/>
        </w:rPr>
        <w:t>Conforme o art. 6º, inciso XLI, da Nova Lei de Licitações, o pregão é a modalidade obrigatória para a aquisição de bens e serviços comuns, utilizando-se como critério de julgamento o menor preço ou o maior desconto. Considerando ainda o art. 29, determina que o pregão será preferencialmente realizado na forma eletrônica, admitindo-se a forma presencial apenas em casos devidamente justificados.</w:t>
      </w:r>
    </w:p>
    <w:p w:rsidR="00C168D6" w:rsidRPr="00C14192" w:rsidRDefault="002F28EE">
      <w:pPr>
        <w:ind w:right="-2"/>
        <w:jc w:val="both"/>
        <w:rPr>
          <w:rFonts w:asciiTheme="minorHAnsi" w:hAnsiTheme="minorHAnsi" w:cstheme="minorHAnsi"/>
          <w:bCs/>
        </w:rPr>
      </w:pPr>
      <w:r w:rsidRPr="00C14192">
        <w:rPr>
          <w:rFonts w:asciiTheme="minorHAnsi" w:hAnsiTheme="minorHAnsi" w:cstheme="minorHAnsi"/>
          <w:bCs/>
        </w:rPr>
        <w:t xml:space="preserve">             </w:t>
      </w:r>
      <w:r w:rsidR="00AC1DD4" w:rsidRPr="00C14192">
        <w:rPr>
          <w:rFonts w:asciiTheme="minorHAnsi" w:hAnsiTheme="minorHAnsi" w:cstheme="minorHAnsi"/>
          <w:bCs/>
        </w:rPr>
        <w:t xml:space="preserve"> </w:t>
      </w:r>
      <w:r w:rsidRPr="00C14192">
        <w:rPr>
          <w:rFonts w:asciiTheme="minorHAnsi" w:hAnsiTheme="minorHAnsi" w:cstheme="minorHAnsi"/>
          <w:bCs/>
        </w:rPr>
        <w:t xml:space="preserve">  </w:t>
      </w:r>
      <w:r w:rsidR="00B84483" w:rsidRPr="00C14192">
        <w:rPr>
          <w:rFonts w:asciiTheme="minorHAnsi" w:hAnsiTheme="minorHAnsi" w:cstheme="minorHAnsi"/>
          <w:bCs/>
        </w:rPr>
        <w:t>A opção pelo pregão eletrônico justifica-se por promover maior amplitude de competitividade, permitir a participação de fornecedores de todo o território nacional, reduzir custos operacionais e aumentar a transparência e a eficiência do procedimento, alinhando-se às diretrizes e às inovações tecnológicas exigidas pela atual legislação.</w:t>
      </w:r>
    </w:p>
    <w:p w:rsidR="00C168D6" w:rsidRPr="00C14192" w:rsidRDefault="002F28EE">
      <w:pPr>
        <w:ind w:right="-2"/>
        <w:jc w:val="both"/>
        <w:rPr>
          <w:rFonts w:asciiTheme="minorHAnsi" w:hAnsiTheme="minorHAnsi" w:cstheme="minorHAnsi"/>
          <w:bCs/>
        </w:rPr>
      </w:pPr>
      <w:r w:rsidRPr="00C14192">
        <w:rPr>
          <w:rFonts w:asciiTheme="minorHAnsi" w:hAnsiTheme="minorHAnsi" w:cstheme="minorHAnsi"/>
          <w:bCs/>
        </w:rPr>
        <w:t xml:space="preserve">              </w:t>
      </w:r>
      <w:r w:rsidR="00AC1DD4" w:rsidRPr="00C14192">
        <w:rPr>
          <w:rFonts w:asciiTheme="minorHAnsi" w:hAnsiTheme="minorHAnsi" w:cstheme="minorHAnsi"/>
          <w:bCs/>
        </w:rPr>
        <w:t xml:space="preserve"> </w:t>
      </w:r>
      <w:r w:rsidRPr="00C14192">
        <w:rPr>
          <w:rFonts w:asciiTheme="minorHAnsi" w:hAnsiTheme="minorHAnsi" w:cstheme="minorHAnsi"/>
          <w:bCs/>
        </w:rPr>
        <w:t xml:space="preserve"> </w:t>
      </w:r>
      <w:r w:rsidR="00B84483" w:rsidRPr="00C14192">
        <w:rPr>
          <w:rFonts w:asciiTheme="minorHAnsi" w:hAnsiTheme="minorHAnsi" w:cstheme="minorHAnsi"/>
          <w:bCs/>
        </w:rPr>
        <w:t>Ademais, considerando a diversidade de itens solicitados, a adoção do critério de julgamento por menor preço por item é a estratégia que melhor atende ao interesse público, pois permite que fornecedores possam competir por itens específicos, favorecendo a economicidade e a obtenção de melhores preços unitários.</w:t>
      </w:r>
    </w:p>
    <w:p w:rsidR="00C168D6" w:rsidRPr="00C14192" w:rsidRDefault="002F28EE">
      <w:pPr>
        <w:ind w:right="-2"/>
        <w:jc w:val="both"/>
        <w:rPr>
          <w:rFonts w:asciiTheme="minorHAnsi" w:hAnsiTheme="minorHAnsi" w:cstheme="minorHAnsi"/>
          <w:bCs/>
        </w:rPr>
      </w:pPr>
      <w:r w:rsidRPr="00C14192">
        <w:rPr>
          <w:rFonts w:asciiTheme="minorHAnsi" w:hAnsiTheme="minorHAnsi" w:cstheme="minorHAnsi"/>
          <w:bCs/>
        </w:rPr>
        <w:t xml:space="preserve">               </w:t>
      </w:r>
      <w:r w:rsidR="00AC1DD4" w:rsidRPr="00C14192">
        <w:rPr>
          <w:rFonts w:asciiTheme="minorHAnsi" w:hAnsiTheme="minorHAnsi" w:cstheme="minorHAnsi"/>
          <w:bCs/>
        </w:rPr>
        <w:t xml:space="preserve"> </w:t>
      </w:r>
      <w:r w:rsidRPr="00C14192">
        <w:rPr>
          <w:rFonts w:asciiTheme="minorHAnsi" w:hAnsiTheme="minorHAnsi" w:cstheme="minorHAnsi"/>
          <w:bCs/>
        </w:rPr>
        <w:t xml:space="preserve"> </w:t>
      </w:r>
      <w:r w:rsidR="00B84483" w:rsidRPr="00C14192">
        <w:rPr>
          <w:rFonts w:asciiTheme="minorHAnsi" w:hAnsiTheme="minorHAnsi" w:cstheme="minorHAnsi"/>
          <w:bCs/>
        </w:rPr>
        <w:t xml:space="preserve">Assim, conclui-se que, diante da natureza dos bens, do valor estimado da contratação e dos princípios que regem a Administração Pública, a modalidade pregão, na forma eletrônica, com julgamento pelo menor preço por item, é a que melhor se adequa aos objetivos da contratação, garantindo a legalidade, a transparência, a celeridade e a </w:t>
      </w:r>
      <w:proofErr w:type="spellStart"/>
      <w:r w:rsidR="00B84483" w:rsidRPr="00C14192">
        <w:rPr>
          <w:rFonts w:asciiTheme="minorHAnsi" w:hAnsiTheme="minorHAnsi" w:cstheme="minorHAnsi"/>
          <w:bCs/>
        </w:rPr>
        <w:t>vantajosidade</w:t>
      </w:r>
      <w:proofErr w:type="spellEnd"/>
      <w:r w:rsidR="00B84483" w:rsidRPr="00C14192">
        <w:rPr>
          <w:rFonts w:asciiTheme="minorHAnsi" w:hAnsiTheme="minorHAnsi" w:cstheme="minorHAnsi"/>
          <w:bCs/>
        </w:rPr>
        <w:t xml:space="preserve"> do certame.</w:t>
      </w:r>
    </w:p>
    <w:p w:rsidR="002E5BE2" w:rsidRDefault="002E5BE2">
      <w:pPr>
        <w:ind w:right="-2"/>
        <w:jc w:val="both"/>
        <w:rPr>
          <w:rFonts w:ascii="Arial" w:hAnsi="Arial"/>
          <w:bCs/>
          <w:sz w:val="22"/>
          <w:szCs w:val="22"/>
        </w:rPr>
      </w:pPr>
    </w:p>
    <w:p w:rsidR="002E5BE2" w:rsidRDefault="002E5BE2">
      <w:pPr>
        <w:ind w:right="-2"/>
        <w:jc w:val="both"/>
        <w:rPr>
          <w:rFonts w:ascii="Arial" w:hAnsi="Arial" w:cs="Arial"/>
          <w:bCs/>
          <w:sz w:val="22"/>
          <w:szCs w:val="22"/>
        </w:rPr>
      </w:pPr>
    </w:p>
    <w:p w:rsidR="00C168D6" w:rsidRDefault="00C168D6">
      <w:pPr>
        <w:ind w:right="-2" w:hanging="2"/>
        <w:jc w:val="both"/>
        <w:rPr>
          <w:rFonts w:ascii="Arial" w:hAnsi="Arial" w:cs="Arial"/>
          <w:sz w:val="22"/>
          <w:szCs w:val="22"/>
        </w:rPr>
      </w:pPr>
    </w:p>
    <w:p w:rsidR="00C168D6" w:rsidRPr="001118E9" w:rsidRDefault="00B84483">
      <w:pPr>
        <w:ind w:right="-2" w:hanging="2"/>
        <w:jc w:val="both"/>
        <w:rPr>
          <w:rFonts w:asciiTheme="minorHAnsi" w:hAnsiTheme="minorHAnsi" w:cstheme="minorHAnsi"/>
        </w:rPr>
      </w:pPr>
      <w:r w:rsidRPr="001118E9">
        <w:rPr>
          <w:rFonts w:asciiTheme="minorHAnsi" w:hAnsiTheme="minorHAnsi" w:cstheme="minorHAnsi"/>
          <w:b/>
        </w:rPr>
        <w:t xml:space="preserve">3.1. LEGISLAÇÃO APLICÁVEL CONTRATAÇÃO: </w:t>
      </w:r>
    </w:p>
    <w:tbl>
      <w:tblPr>
        <w:tblW w:w="5000" w:type="pct"/>
        <w:tblLayout w:type="fixed"/>
        <w:tblCellMar>
          <w:left w:w="70" w:type="dxa"/>
          <w:right w:w="70" w:type="dxa"/>
        </w:tblCellMar>
        <w:tblLook w:val="04A0" w:firstRow="1" w:lastRow="0" w:firstColumn="1" w:lastColumn="0" w:noHBand="0" w:noVBand="1"/>
      </w:tblPr>
      <w:tblGrid>
        <w:gridCol w:w="269"/>
        <w:gridCol w:w="9070"/>
      </w:tblGrid>
      <w:tr w:rsidR="00C168D6" w:rsidRPr="001118E9">
        <w:trPr>
          <w:trHeight w:val="217"/>
        </w:trPr>
        <w:tc>
          <w:tcPr>
            <w:tcW w:w="269" w:type="dxa"/>
            <w:tcBorders>
              <w:top w:val="single" w:sz="12" w:space="0" w:color="000000"/>
              <w:left w:val="single" w:sz="12" w:space="0" w:color="000000"/>
              <w:bottom w:val="single" w:sz="12" w:space="0" w:color="000000"/>
              <w:right w:val="single" w:sz="12" w:space="0" w:color="000000"/>
            </w:tcBorders>
            <w:shd w:val="clear" w:color="auto" w:fill="auto"/>
          </w:tcPr>
          <w:p w:rsidR="00C168D6" w:rsidRPr="001118E9" w:rsidRDefault="00C168D6">
            <w:pPr>
              <w:ind w:right="-2" w:hanging="2"/>
              <w:jc w:val="center"/>
              <w:rPr>
                <w:rFonts w:asciiTheme="minorHAnsi" w:hAnsiTheme="minorHAnsi" w:cstheme="minorHAnsi"/>
                <w:b/>
                <w:bCs/>
                <w:color w:val="000000"/>
              </w:rPr>
            </w:pPr>
          </w:p>
        </w:tc>
        <w:tc>
          <w:tcPr>
            <w:tcW w:w="9084" w:type="dxa"/>
            <w:vMerge w:val="restart"/>
            <w:tcBorders>
              <w:left w:val="single" w:sz="12" w:space="0" w:color="000000"/>
            </w:tcBorders>
            <w:shd w:val="clear" w:color="auto" w:fill="auto"/>
            <w:vAlign w:val="bottom"/>
          </w:tcPr>
          <w:p w:rsidR="00C168D6" w:rsidRPr="001118E9" w:rsidRDefault="00B84483">
            <w:pPr>
              <w:ind w:right="-2" w:hanging="2"/>
              <w:jc w:val="both"/>
              <w:rPr>
                <w:rFonts w:asciiTheme="minorHAnsi" w:hAnsiTheme="minorHAnsi" w:cstheme="minorHAnsi"/>
              </w:rPr>
            </w:pPr>
            <w:r w:rsidRPr="001118E9">
              <w:rPr>
                <w:rFonts w:asciiTheme="minorHAnsi" w:hAnsiTheme="minorHAnsi" w:cstheme="minorHAnsi"/>
                <w:color w:val="000000"/>
              </w:rPr>
              <w:t>A Solicitação de D</w:t>
            </w:r>
            <w:bookmarkStart w:id="1" w:name="_GoBack"/>
            <w:bookmarkEnd w:id="1"/>
            <w:r w:rsidRPr="001118E9">
              <w:rPr>
                <w:rFonts w:asciiTheme="minorHAnsi" w:hAnsiTheme="minorHAnsi" w:cstheme="minorHAnsi"/>
                <w:color w:val="000000"/>
              </w:rPr>
              <w:t>emanda não indicou e esta equipe não localizou nos estudos, nenhum normativo específico referente ao objeto estudado.</w:t>
            </w:r>
          </w:p>
        </w:tc>
      </w:tr>
      <w:tr w:rsidR="00C168D6" w:rsidRPr="001118E9">
        <w:trPr>
          <w:trHeight w:val="157"/>
        </w:trPr>
        <w:tc>
          <w:tcPr>
            <w:tcW w:w="269" w:type="dxa"/>
            <w:tcBorders>
              <w:top w:val="single" w:sz="12" w:space="0" w:color="000000"/>
            </w:tcBorders>
            <w:shd w:val="clear" w:color="auto" w:fill="auto"/>
          </w:tcPr>
          <w:p w:rsidR="00C168D6" w:rsidRPr="001118E9" w:rsidRDefault="00C168D6">
            <w:pPr>
              <w:ind w:right="-2" w:hanging="2"/>
              <w:jc w:val="both"/>
              <w:rPr>
                <w:rFonts w:asciiTheme="minorHAnsi" w:hAnsiTheme="minorHAnsi" w:cstheme="minorHAnsi"/>
              </w:rPr>
            </w:pPr>
          </w:p>
        </w:tc>
        <w:tc>
          <w:tcPr>
            <w:tcW w:w="9084" w:type="dxa"/>
            <w:vMerge/>
            <w:shd w:val="clear" w:color="auto" w:fill="auto"/>
            <w:vAlign w:val="bottom"/>
          </w:tcPr>
          <w:p w:rsidR="00C168D6" w:rsidRPr="001118E9" w:rsidRDefault="00C168D6">
            <w:pPr>
              <w:ind w:right="-2" w:hanging="2"/>
              <w:jc w:val="both"/>
              <w:rPr>
                <w:rFonts w:asciiTheme="minorHAnsi" w:hAnsiTheme="minorHAnsi" w:cstheme="minorHAnsi"/>
                <w:color w:val="000000"/>
              </w:rPr>
            </w:pPr>
          </w:p>
        </w:tc>
      </w:tr>
      <w:tr w:rsidR="00C168D6" w:rsidRPr="001118E9">
        <w:trPr>
          <w:trHeight w:val="157"/>
        </w:trPr>
        <w:tc>
          <w:tcPr>
            <w:tcW w:w="269" w:type="dxa"/>
            <w:tcBorders>
              <w:bottom w:val="single" w:sz="12" w:space="0" w:color="000000"/>
            </w:tcBorders>
            <w:shd w:val="clear" w:color="auto" w:fill="auto"/>
          </w:tcPr>
          <w:p w:rsidR="00C168D6" w:rsidRPr="001118E9" w:rsidRDefault="00C168D6">
            <w:pPr>
              <w:ind w:right="-2" w:hanging="2"/>
              <w:jc w:val="both"/>
              <w:rPr>
                <w:rFonts w:asciiTheme="minorHAnsi" w:hAnsiTheme="minorHAnsi" w:cstheme="minorHAnsi"/>
              </w:rPr>
            </w:pPr>
          </w:p>
        </w:tc>
        <w:tc>
          <w:tcPr>
            <w:tcW w:w="9084" w:type="dxa"/>
            <w:shd w:val="clear" w:color="auto" w:fill="auto"/>
            <w:vAlign w:val="bottom"/>
          </w:tcPr>
          <w:p w:rsidR="00C168D6" w:rsidRPr="001118E9" w:rsidRDefault="00C168D6">
            <w:pPr>
              <w:ind w:right="-2" w:hanging="2"/>
              <w:jc w:val="both"/>
              <w:rPr>
                <w:rFonts w:asciiTheme="minorHAnsi" w:hAnsiTheme="minorHAnsi" w:cstheme="minorHAnsi"/>
              </w:rPr>
            </w:pPr>
          </w:p>
        </w:tc>
      </w:tr>
      <w:tr w:rsidR="00C168D6" w:rsidRPr="001118E9">
        <w:trPr>
          <w:trHeight w:val="229"/>
        </w:trPr>
        <w:tc>
          <w:tcPr>
            <w:tcW w:w="269" w:type="dxa"/>
            <w:tcBorders>
              <w:top w:val="single" w:sz="12" w:space="0" w:color="000000"/>
              <w:left w:val="single" w:sz="12" w:space="0" w:color="000000"/>
              <w:bottom w:val="single" w:sz="12" w:space="0" w:color="000000"/>
              <w:right w:val="single" w:sz="12" w:space="0" w:color="000000"/>
            </w:tcBorders>
            <w:shd w:val="clear" w:color="auto" w:fill="auto"/>
          </w:tcPr>
          <w:p w:rsidR="00C168D6" w:rsidRPr="001118E9" w:rsidRDefault="00B84483">
            <w:pPr>
              <w:ind w:right="-2" w:hanging="2"/>
              <w:jc w:val="center"/>
              <w:rPr>
                <w:rFonts w:asciiTheme="minorHAnsi" w:hAnsiTheme="minorHAnsi" w:cstheme="minorHAnsi"/>
              </w:rPr>
            </w:pPr>
            <w:r w:rsidRPr="001118E9">
              <w:rPr>
                <w:rFonts w:asciiTheme="minorHAnsi" w:hAnsiTheme="minorHAnsi" w:cstheme="minorHAnsi"/>
                <w:b/>
                <w:bCs/>
              </w:rPr>
              <w:t>X</w:t>
            </w:r>
          </w:p>
        </w:tc>
        <w:tc>
          <w:tcPr>
            <w:tcW w:w="9084" w:type="dxa"/>
            <w:vMerge w:val="restart"/>
            <w:tcBorders>
              <w:left w:val="single" w:sz="12" w:space="0" w:color="000000"/>
            </w:tcBorders>
            <w:shd w:val="clear" w:color="auto" w:fill="auto"/>
            <w:vAlign w:val="bottom"/>
          </w:tcPr>
          <w:p w:rsidR="00C168D6" w:rsidRPr="001118E9" w:rsidRDefault="00B84483">
            <w:pPr>
              <w:ind w:right="-2"/>
              <w:jc w:val="both"/>
              <w:rPr>
                <w:rFonts w:asciiTheme="minorHAnsi" w:hAnsiTheme="minorHAnsi" w:cstheme="minorHAnsi"/>
              </w:rPr>
            </w:pPr>
            <w:r w:rsidRPr="001118E9">
              <w:rPr>
                <w:rFonts w:asciiTheme="minorHAnsi" w:hAnsiTheme="minorHAnsi" w:cstheme="minorHAnsi"/>
              </w:rPr>
              <w:t>Foram localizados normativos acerca do objeto estudado, e estes estão sendo considerados no presente estudo:</w:t>
            </w:r>
          </w:p>
        </w:tc>
      </w:tr>
      <w:tr w:rsidR="00C168D6" w:rsidRPr="001118E9">
        <w:trPr>
          <w:trHeight w:val="202"/>
        </w:trPr>
        <w:tc>
          <w:tcPr>
            <w:tcW w:w="269" w:type="dxa"/>
            <w:tcBorders>
              <w:top w:val="single" w:sz="12" w:space="0" w:color="000000"/>
            </w:tcBorders>
            <w:shd w:val="clear" w:color="auto" w:fill="auto"/>
          </w:tcPr>
          <w:p w:rsidR="00C168D6" w:rsidRPr="001118E9" w:rsidRDefault="00C168D6">
            <w:pPr>
              <w:ind w:right="-2" w:hanging="2"/>
              <w:jc w:val="center"/>
              <w:rPr>
                <w:rFonts w:asciiTheme="minorHAnsi" w:hAnsiTheme="minorHAnsi" w:cstheme="minorHAnsi"/>
                <w:b/>
                <w:bCs/>
                <w:color w:val="FF0000"/>
              </w:rPr>
            </w:pPr>
          </w:p>
        </w:tc>
        <w:tc>
          <w:tcPr>
            <w:tcW w:w="9084" w:type="dxa"/>
            <w:vMerge/>
            <w:shd w:val="clear" w:color="auto" w:fill="auto"/>
            <w:vAlign w:val="bottom"/>
          </w:tcPr>
          <w:p w:rsidR="00C168D6" w:rsidRPr="001118E9" w:rsidRDefault="00C168D6">
            <w:pPr>
              <w:ind w:right="-2"/>
              <w:jc w:val="both"/>
              <w:rPr>
                <w:rFonts w:asciiTheme="minorHAnsi" w:hAnsiTheme="minorHAnsi" w:cstheme="minorHAnsi"/>
                <w:color w:val="000000"/>
              </w:rPr>
            </w:pPr>
          </w:p>
        </w:tc>
      </w:tr>
    </w:tbl>
    <w:p w:rsidR="00C168D6" w:rsidRPr="001118E9" w:rsidRDefault="00B84483">
      <w:pPr>
        <w:ind w:right="-2" w:hanging="2"/>
        <w:jc w:val="both"/>
        <w:rPr>
          <w:rFonts w:asciiTheme="minorHAnsi" w:hAnsiTheme="minorHAnsi" w:cstheme="minorHAnsi"/>
        </w:rPr>
      </w:pPr>
      <w:r w:rsidRPr="001118E9">
        <w:rPr>
          <w:rFonts w:asciiTheme="minorHAnsi" w:hAnsiTheme="minorHAnsi" w:cstheme="minorHAnsi"/>
          <w:bCs/>
        </w:rPr>
        <w:t>3.1.1.</w:t>
      </w:r>
      <w:r w:rsidRPr="001118E9">
        <w:rPr>
          <w:rFonts w:asciiTheme="minorHAnsi" w:hAnsiTheme="minorHAnsi" w:cstheme="minorHAnsi"/>
        </w:rPr>
        <w:t xml:space="preserve"> Lei 14.133/21, de 01 de abril de 2021 e suas alterações.</w:t>
      </w:r>
    </w:p>
    <w:p w:rsidR="00C168D6" w:rsidRPr="001118E9" w:rsidRDefault="00B84483">
      <w:pPr>
        <w:ind w:right="-2" w:hanging="2"/>
        <w:jc w:val="both"/>
        <w:rPr>
          <w:rFonts w:asciiTheme="minorHAnsi" w:hAnsiTheme="minorHAnsi" w:cstheme="minorHAnsi"/>
        </w:rPr>
      </w:pPr>
      <w:r w:rsidRPr="001118E9">
        <w:rPr>
          <w:rFonts w:asciiTheme="minorHAnsi" w:hAnsiTheme="minorHAnsi" w:cstheme="minorHAnsi"/>
          <w:bCs/>
        </w:rPr>
        <w:t>3.1.2.</w:t>
      </w:r>
      <w:r w:rsidRPr="001118E9">
        <w:rPr>
          <w:rFonts w:asciiTheme="minorHAnsi" w:hAnsiTheme="minorHAnsi" w:cstheme="minorHAnsi"/>
        </w:rPr>
        <w:t xml:space="preserve"> Decreto Municipal nº 3.537/2023.</w:t>
      </w:r>
    </w:p>
    <w:p w:rsidR="00C168D6" w:rsidRPr="001118E9" w:rsidRDefault="00B84483">
      <w:pPr>
        <w:ind w:right="-2" w:hanging="2"/>
        <w:jc w:val="both"/>
        <w:rPr>
          <w:rFonts w:asciiTheme="minorHAnsi" w:hAnsiTheme="minorHAnsi" w:cstheme="minorHAnsi"/>
        </w:rPr>
      </w:pPr>
      <w:r w:rsidRPr="001118E9">
        <w:rPr>
          <w:rFonts w:asciiTheme="minorHAnsi" w:hAnsiTheme="minorHAnsi" w:cstheme="minorHAnsi"/>
          <w:bCs/>
        </w:rPr>
        <w:t>3.1.3.</w:t>
      </w:r>
      <w:r w:rsidRPr="001118E9">
        <w:rPr>
          <w:rFonts w:asciiTheme="minorHAnsi" w:hAnsiTheme="minorHAnsi" w:cstheme="minorHAnsi"/>
        </w:rPr>
        <w:t xml:space="preserve"> Lei nº 8.078, de 1990 - Código de Defesa do Consumidor.</w:t>
      </w:r>
    </w:p>
    <w:p w:rsidR="00C168D6" w:rsidRDefault="00C168D6">
      <w:pPr>
        <w:ind w:right="-2" w:hanging="2"/>
        <w:jc w:val="both"/>
        <w:rPr>
          <w:rFonts w:ascii="Arial" w:hAnsi="Arial" w:cs="Arial"/>
          <w:b/>
          <w:bCs/>
          <w:sz w:val="22"/>
          <w:szCs w:val="22"/>
        </w:rPr>
      </w:pPr>
    </w:p>
    <w:p w:rsidR="00C168D6" w:rsidRPr="001118E9" w:rsidRDefault="00B84483">
      <w:pPr>
        <w:shd w:val="clear" w:color="auto" w:fill="1F497D" w:themeFill="text2"/>
        <w:ind w:right="-2" w:firstLine="140"/>
        <w:jc w:val="both"/>
        <w:rPr>
          <w:rFonts w:asciiTheme="minorHAnsi" w:hAnsiTheme="minorHAnsi" w:cstheme="minorHAnsi"/>
          <w:b/>
          <w:bCs/>
          <w:color w:val="F2F2F2" w:themeColor="background1" w:themeShade="F2"/>
        </w:rPr>
      </w:pPr>
      <w:r w:rsidRPr="001118E9">
        <w:rPr>
          <w:rFonts w:asciiTheme="minorHAnsi" w:hAnsiTheme="minorHAnsi" w:cstheme="minorHAnsi"/>
          <w:b/>
          <w:bCs/>
          <w:color w:val="F2F2F2" w:themeColor="background1" w:themeShade="F2"/>
        </w:rPr>
        <w:t>IV - Detalhamento da Solução Escolhida</w:t>
      </w:r>
    </w:p>
    <w:p w:rsidR="00C168D6" w:rsidRDefault="00C168D6">
      <w:pPr>
        <w:ind w:right="-2" w:hanging="2"/>
        <w:jc w:val="both"/>
        <w:rPr>
          <w:rFonts w:ascii="Arial" w:hAnsi="Arial" w:cs="Arial"/>
          <w:b/>
          <w:bCs/>
          <w:sz w:val="22"/>
          <w:szCs w:val="22"/>
        </w:rPr>
      </w:pPr>
    </w:p>
    <w:p w:rsidR="00C168D6" w:rsidRPr="001118E9" w:rsidRDefault="00B84483">
      <w:pPr>
        <w:pStyle w:val="PargrafodaLista"/>
        <w:numPr>
          <w:ilvl w:val="0"/>
          <w:numId w:val="5"/>
        </w:numPr>
        <w:pBdr>
          <w:top w:val="single" w:sz="12" w:space="1" w:color="000000"/>
          <w:left w:val="single" w:sz="12" w:space="0" w:color="000000"/>
          <w:bottom w:val="single" w:sz="12" w:space="1" w:color="000000"/>
          <w:right w:val="single" w:sz="12" w:space="4" w:color="000000"/>
        </w:pBdr>
        <w:shd w:val="clear" w:color="auto" w:fill="C6D9F1" w:themeFill="text2" w:themeFillTint="33"/>
        <w:tabs>
          <w:tab w:val="left" w:pos="284"/>
        </w:tabs>
        <w:ind w:left="0" w:right="-2" w:hanging="2"/>
        <w:jc w:val="both"/>
        <w:rPr>
          <w:rFonts w:asciiTheme="minorHAnsi" w:hAnsiTheme="minorHAnsi" w:cstheme="minorHAnsi"/>
        </w:rPr>
      </w:pPr>
      <w:r w:rsidRPr="001118E9">
        <w:rPr>
          <w:rFonts w:asciiTheme="minorHAnsi" w:hAnsiTheme="minorHAnsi" w:cstheme="minorHAnsi"/>
          <w:b/>
          <w:bCs/>
        </w:rPr>
        <w:t>Descrição da solução como um todo (art. 15, §1º, VII do Decreto nº3.537/2023):</w:t>
      </w:r>
    </w:p>
    <w:p w:rsidR="00C168D6" w:rsidRDefault="00C168D6">
      <w:pPr>
        <w:pStyle w:val="CabealhoeRodap"/>
        <w:ind w:right="-2"/>
        <w:jc w:val="both"/>
        <w:rPr>
          <w:rFonts w:ascii="Arial" w:hAnsi="Arial" w:cs="Arial"/>
          <w:b/>
          <w:bCs/>
          <w:sz w:val="22"/>
          <w:szCs w:val="22"/>
        </w:rPr>
      </w:pPr>
      <w:bookmarkStart w:id="2" w:name="_Hlk189722521"/>
      <w:bookmarkEnd w:id="2"/>
    </w:p>
    <w:p w:rsidR="00C168D6" w:rsidRPr="001118E9" w:rsidRDefault="0039731B" w:rsidP="0039731B">
      <w:pPr>
        <w:pStyle w:val="CabealhoeRodap"/>
        <w:ind w:right="-144"/>
        <w:jc w:val="both"/>
        <w:rPr>
          <w:rFonts w:asciiTheme="minorHAnsi" w:hAnsiTheme="minorHAnsi" w:cstheme="minorHAnsi"/>
          <w:b/>
          <w:bCs/>
        </w:rPr>
      </w:pPr>
      <w:r>
        <w:rPr>
          <w:rFonts w:asciiTheme="minorHAnsi" w:hAnsiTheme="minorHAnsi" w:cstheme="minorHAnsi"/>
          <w:b/>
          <w:bCs/>
        </w:rPr>
        <w:t xml:space="preserve">1.1. </w:t>
      </w:r>
      <w:r w:rsidR="00B84483" w:rsidRPr="001118E9">
        <w:rPr>
          <w:rFonts w:asciiTheme="minorHAnsi" w:hAnsiTheme="minorHAnsi" w:cstheme="minorHAnsi"/>
          <w:b/>
          <w:bCs/>
        </w:rPr>
        <w:t>MODALIDADE DE CONTRATAÇÃO</w:t>
      </w:r>
      <w:r>
        <w:rPr>
          <w:rFonts w:asciiTheme="minorHAnsi" w:hAnsiTheme="minorHAnsi" w:cstheme="minorHAnsi"/>
          <w:b/>
          <w:bCs/>
        </w:rPr>
        <w:t>:</w:t>
      </w:r>
    </w:p>
    <w:p w:rsidR="00C168D6" w:rsidRPr="001118E9" w:rsidRDefault="00B84483">
      <w:pPr>
        <w:pStyle w:val="CabealhoeRodap"/>
        <w:ind w:right="-144"/>
        <w:jc w:val="both"/>
        <w:rPr>
          <w:rFonts w:asciiTheme="minorHAnsi" w:hAnsiTheme="minorHAnsi" w:cstheme="minorHAnsi"/>
        </w:rPr>
      </w:pPr>
      <w:r w:rsidRPr="001118E9">
        <w:rPr>
          <w:rFonts w:asciiTheme="minorHAnsi" w:hAnsiTheme="minorHAnsi" w:cstheme="minorHAnsi"/>
          <w:bCs/>
        </w:rPr>
        <w:t>1.1.</w:t>
      </w:r>
      <w:r w:rsidR="0039731B">
        <w:rPr>
          <w:rFonts w:asciiTheme="minorHAnsi" w:hAnsiTheme="minorHAnsi" w:cstheme="minorHAnsi"/>
          <w:bCs/>
        </w:rPr>
        <w:t>1.</w:t>
      </w:r>
      <w:r w:rsidRPr="001118E9">
        <w:rPr>
          <w:rFonts w:asciiTheme="minorHAnsi" w:hAnsiTheme="minorHAnsi" w:cstheme="minorHAnsi"/>
        </w:rPr>
        <w:t xml:space="preserve"> A contratação será realizada por meio de Pregão Eletrônico, sendo que as regras e os requisitos para participação estarão disponíveis no Termo de Referência e no Edital.</w:t>
      </w:r>
    </w:p>
    <w:p w:rsidR="00C168D6" w:rsidRPr="001118E9" w:rsidRDefault="0039731B">
      <w:pPr>
        <w:pStyle w:val="CabealhoeRodap"/>
        <w:ind w:right="-144"/>
        <w:jc w:val="both"/>
        <w:rPr>
          <w:rFonts w:asciiTheme="minorHAnsi" w:hAnsiTheme="minorHAnsi" w:cstheme="minorHAnsi"/>
        </w:rPr>
      </w:pPr>
      <w:r>
        <w:rPr>
          <w:rFonts w:asciiTheme="minorHAnsi" w:hAnsiTheme="minorHAnsi" w:cstheme="minorHAnsi"/>
          <w:bCs/>
        </w:rPr>
        <w:lastRenderedPageBreak/>
        <w:t>1.1.2</w:t>
      </w:r>
      <w:r w:rsidR="00B84483" w:rsidRPr="001118E9">
        <w:rPr>
          <w:rFonts w:asciiTheme="minorHAnsi" w:hAnsiTheme="minorHAnsi" w:cstheme="minorHAnsi"/>
          <w:bCs/>
        </w:rPr>
        <w:t>.</w:t>
      </w:r>
      <w:r w:rsidR="00B84483" w:rsidRPr="001118E9">
        <w:rPr>
          <w:rFonts w:asciiTheme="minorHAnsi" w:hAnsiTheme="minorHAnsi" w:cstheme="minorHAnsi"/>
        </w:rPr>
        <w:t xml:space="preserve"> Poderão participar pessoas jurídicas que possuam, em seu Cadastro Nacional de Pessoa Jurídica (CNPJ), código e descrição de atividade econômica principal e/ou secundária compatíveis com o objeto da contratação, que comprovem aptidão para a execução do objeto e apresentem a documentação exigida neste estudo técnico, bem como nos Termos de Referência e no Edital.</w:t>
      </w:r>
    </w:p>
    <w:p w:rsidR="00C168D6" w:rsidRDefault="00C168D6">
      <w:pPr>
        <w:pStyle w:val="CabealhoeRodap"/>
        <w:ind w:right="-144"/>
        <w:jc w:val="both"/>
        <w:rPr>
          <w:rFonts w:ascii="Arial" w:hAnsi="Arial" w:cs="Arial"/>
          <w:sz w:val="22"/>
          <w:szCs w:val="22"/>
        </w:rPr>
      </w:pPr>
    </w:p>
    <w:p w:rsidR="00C168D6" w:rsidRPr="001118E9" w:rsidRDefault="0039731B" w:rsidP="0039731B">
      <w:pPr>
        <w:pStyle w:val="CabealhoeRodap"/>
        <w:ind w:right="-144"/>
        <w:jc w:val="both"/>
        <w:rPr>
          <w:rFonts w:asciiTheme="minorHAnsi" w:hAnsiTheme="minorHAnsi" w:cstheme="minorHAnsi"/>
        </w:rPr>
      </w:pPr>
      <w:r>
        <w:rPr>
          <w:rFonts w:asciiTheme="minorHAnsi" w:hAnsiTheme="minorHAnsi" w:cstheme="minorHAnsi"/>
          <w:b/>
          <w:bCs/>
        </w:rPr>
        <w:t xml:space="preserve">1.2. </w:t>
      </w:r>
      <w:r w:rsidR="00B84483" w:rsidRPr="001118E9">
        <w:rPr>
          <w:rFonts w:asciiTheme="minorHAnsi" w:hAnsiTheme="minorHAnsi" w:cstheme="minorHAnsi"/>
          <w:b/>
          <w:bCs/>
        </w:rPr>
        <w:t>PRAZOS PARA ENTREGA</w:t>
      </w:r>
      <w:r>
        <w:rPr>
          <w:rFonts w:asciiTheme="minorHAnsi" w:hAnsiTheme="minorHAnsi" w:cstheme="minorHAnsi"/>
          <w:b/>
          <w:bCs/>
        </w:rPr>
        <w:t>:</w:t>
      </w:r>
    </w:p>
    <w:p w:rsidR="00C168D6" w:rsidRPr="001118E9" w:rsidRDefault="0039731B">
      <w:pPr>
        <w:pStyle w:val="CabealhoeRodap"/>
        <w:ind w:right="-144"/>
        <w:jc w:val="both"/>
        <w:rPr>
          <w:rFonts w:asciiTheme="minorHAnsi" w:hAnsiTheme="minorHAnsi" w:cstheme="minorHAnsi"/>
        </w:rPr>
      </w:pPr>
      <w:r>
        <w:rPr>
          <w:rFonts w:asciiTheme="minorHAnsi" w:hAnsiTheme="minorHAnsi" w:cstheme="minorHAnsi"/>
          <w:bCs/>
        </w:rPr>
        <w:t>1.2</w:t>
      </w:r>
      <w:r w:rsidR="00B84483" w:rsidRPr="001118E9">
        <w:rPr>
          <w:rFonts w:asciiTheme="minorHAnsi" w:hAnsiTheme="minorHAnsi" w:cstheme="minorHAnsi"/>
          <w:bCs/>
        </w:rPr>
        <w:t>.</w:t>
      </w:r>
      <w:r w:rsidR="00B84483" w:rsidRPr="001118E9">
        <w:rPr>
          <w:rFonts w:asciiTheme="minorHAnsi" w:hAnsiTheme="minorHAnsi" w:cstheme="minorHAnsi"/>
        </w:rPr>
        <w:t xml:space="preserve"> O prazo para a </w:t>
      </w:r>
      <w:r w:rsidR="00E7652A" w:rsidRPr="001118E9">
        <w:rPr>
          <w:rFonts w:asciiTheme="minorHAnsi" w:hAnsiTheme="minorHAnsi" w:cstheme="minorHAnsi"/>
        </w:rPr>
        <w:t xml:space="preserve">entrega do objeto </w:t>
      </w:r>
      <w:r w:rsidR="000E72D1">
        <w:rPr>
          <w:rFonts w:asciiTheme="minorHAnsi" w:hAnsiTheme="minorHAnsi" w:cstheme="minorHAnsi"/>
        </w:rPr>
        <w:t>deverá ser de</w:t>
      </w:r>
      <w:r w:rsidR="00E7652A" w:rsidRPr="001118E9">
        <w:rPr>
          <w:rFonts w:asciiTheme="minorHAnsi" w:hAnsiTheme="minorHAnsi" w:cstheme="minorHAnsi"/>
        </w:rPr>
        <w:t xml:space="preserve"> até 10</w:t>
      </w:r>
      <w:r w:rsidR="00B84483" w:rsidRPr="001118E9">
        <w:rPr>
          <w:rFonts w:asciiTheme="minorHAnsi" w:hAnsiTheme="minorHAnsi" w:cstheme="minorHAnsi"/>
        </w:rPr>
        <w:t xml:space="preserve"> (</w:t>
      </w:r>
      <w:r w:rsidR="00E7652A" w:rsidRPr="001118E9">
        <w:rPr>
          <w:rFonts w:asciiTheme="minorHAnsi" w:hAnsiTheme="minorHAnsi" w:cstheme="minorHAnsi"/>
        </w:rPr>
        <w:t>dez</w:t>
      </w:r>
      <w:r w:rsidR="00B84483" w:rsidRPr="001118E9">
        <w:rPr>
          <w:rFonts w:asciiTheme="minorHAnsi" w:hAnsiTheme="minorHAnsi" w:cstheme="minorHAnsi"/>
        </w:rPr>
        <w:t xml:space="preserve">) dias úteis contadas a partir do </w:t>
      </w:r>
      <w:r w:rsidR="00456A93" w:rsidRPr="001118E9">
        <w:rPr>
          <w:rFonts w:asciiTheme="minorHAnsi" w:hAnsiTheme="minorHAnsi" w:cstheme="minorHAnsi"/>
        </w:rPr>
        <w:t>recebimento</w:t>
      </w:r>
      <w:r w:rsidR="00B84483" w:rsidRPr="001118E9">
        <w:rPr>
          <w:rFonts w:asciiTheme="minorHAnsi" w:hAnsiTheme="minorHAnsi" w:cstheme="minorHAnsi"/>
        </w:rPr>
        <w:t xml:space="preserve"> da autorização de fornecimento/empenho.</w:t>
      </w:r>
    </w:p>
    <w:p w:rsidR="00C168D6" w:rsidRDefault="00C168D6">
      <w:pPr>
        <w:pStyle w:val="CabealhoeRodap"/>
        <w:ind w:right="-144"/>
        <w:jc w:val="both"/>
        <w:rPr>
          <w:rFonts w:ascii="Arial" w:hAnsi="Arial" w:cs="Arial"/>
          <w:sz w:val="22"/>
          <w:szCs w:val="22"/>
        </w:rPr>
      </w:pPr>
    </w:p>
    <w:p w:rsidR="00C168D6" w:rsidRPr="001118E9" w:rsidRDefault="0039731B" w:rsidP="0039731B">
      <w:pPr>
        <w:pStyle w:val="CabealhoeRodap"/>
        <w:ind w:right="-144"/>
        <w:jc w:val="both"/>
        <w:rPr>
          <w:rFonts w:asciiTheme="minorHAnsi" w:hAnsiTheme="minorHAnsi" w:cstheme="minorHAnsi"/>
          <w:b/>
          <w:bCs/>
        </w:rPr>
      </w:pPr>
      <w:r>
        <w:rPr>
          <w:rFonts w:asciiTheme="minorHAnsi" w:hAnsiTheme="minorHAnsi" w:cstheme="minorHAnsi"/>
          <w:b/>
          <w:bCs/>
        </w:rPr>
        <w:t xml:space="preserve">1.3. </w:t>
      </w:r>
      <w:r w:rsidR="00B84483" w:rsidRPr="001118E9">
        <w:rPr>
          <w:rFonts w:asciiTheme="minorHAnsi" w:hAnsiTheme="minorHAnsi" w:cstheme="minorHAnsi"/>
          <w:b/>
          <w:bCs/>
        </w:rPr>
        <w:t>CONDIÇÕES DA REALIZAÇÃO DO OBJETO CONTRATUAL</w:t>
      </w:r>
      <w:r>
        <w:rPr>
          <w:rFonts w:asciiTheme="minorHAnsi" w:hAnsiTheme="minorHAnsi" w:cstheme="minorHAnsi"/>
          <w:b/>
          <w:bCs/>
        </w:rPr>
        <w:t>:</w:t>
      </w:r>
    </w:p>
    <w:p w:rsidR="00C168D6" w:rsidRPr="001118E9" w:rsidRDefault="0039731B" w:rsidP="007355E4">
      <w:pPr>
        <w:pStyle w:val="CabealhoeRodap"/>
        <w:ind w:right="-144"/>
        <w:jc w:val="both"/>
        <w:rPr>
          <w:rFonts w:asciiTheme="minorHAnsi" w:hAnsiTheme="minorHAnsi" w:cstheme="minorHAnsi"/>
        </w:rPr>
      </w:pPr>
      <w:r>
        <w:rPr>
          <w:rFonts w:asciiTheme="minorHAnsi" w:hAnsiTheme="minorHAnsi" w:cstheme="minorHAnsi"/>
        </w:rPr>
        <w:t>1.3.1</w:t>
      </w:r>
      <w:r w:rsidR="007355E4" w:rsidRPr="001118E9">
        <w:rPr>
          <w:rFonts w:asciiTheme="minorHAnsi" w:hAnsiTheme="minorHAnsi" w:cstheme="minorHAnsi"/>
        </w:rPr>
        <w:t xml:space="preserve">. </w:t>
      </w:r>
      <w:r w:rsidR="00B84483" w:rsidRPr="001118E9">
        <w:rPr>
          <w:rFonts w:asciiTheme="minorHAnsi" w:hAnsiTheme="minorHAnsi" w:cstheme="minorHAnsi"/>
        </w:rPr>
        <w:t>O objeto desta licitação será adquirido e executado de forma fracionada, conforme as solicitações do município de Bandeirantes. As entregas serão realizadas em local a ser determinado no ato da solicitação/empenho, nas quantidades necessárias conforme demanda. Podendo ser realizadas em diversos locais determinados pelas secretarias de Administraçã</w:t>
      </w:r>
      <w:r w:rsidR="00E1327D" w:rsidRPr="001118E9">
        <w:rPr>
          <w:rFonts w:asciiTheme="minorHAnsi" w:hAnsiTheme="minorHAnsi" w:cstheme="minorHAnsi"/>
        </w:rPr>
        <w:t xml:space="preserve">o, Assistência Social, Educação, Agricultura, Meio Ambiente </w:t>
      </w:r>
      <w:r w:rsidR="00B84483" w:rsidRPr="001118E9">
        <w:rPr>
          <w:rFonts w:asciiTheme="minorHAnsi" w:hAnsiTheme="minorHAnsi" w:cstheme="minorHAnsi"/>
        </w:rPr>
        <w:t>e Saúde.</w:t>
      </w:r>
    </w:p>
    <w:p w:rsidR="007355E4" w:rsidRPr="001118E9" w:rsidRDefault="0039731B" w:rsidP="007355E4">
      <w:pPr>
        <w:pStyle w:val="CabealhoeRodap"/>
        <w:ind w:right="-144"/>
        <w:jc w:val="both"/>
        <w:rPr>
          <w:rFonts w:asciiTheme="minorHAnsi" w:hAnsiTheme="minorHAnsi" w:cstheme="minorHAnsi"/>
        </w:rPr>
      </w:pPr>
      <w:r>
        <w:rPr>
          <w:rFonts w:asciiTheme="minorHAnsi" w:hAnsiTheme="minorHAnsi" w:cstheme="minorHAnsi"/>
        </w:rPr>
        <w:t>1.3.2</w:t>
      </w:r>
      <w:r w:rsidR="007355E4" w:rsidRPr="001118E9">
        <w:rPr>
          <w:rFonts w:asciiTheme="minorHAnsi" w:hAnsiTheme="minorHAnsi" w:cstheme="minorHAnsi"/>
        </w:rPr>
        <w:t>. As demais informações relacionadas as condições, serão definidas no Termo de Referência.</w:t>
      </w:r>
    </w:p>
    <w:p w:rsidR="00C168D6" w:rsidRDefault="00C168D6">
      <w:pPr>
        <w:pStyle w:val="CabealhoeRodap"/>
        <w:ind w:right="-144"/>
        <w:jc w:val="both"/>
        <w:rPr>
          <w:rFonts w:ascii="Arial" w:hAnsi="Arial" w:cs="Arial"/>
          <w:color w:val="FF0000"/>
          <w:sz w:val="22"/>
          <w:szCs w:val="22"/>
        </w:rPr>
      </w:pPr>
    </w:p>
    <w:p w:rsidR="00C168D6" w:rsidRDefault="00C168D6">
      <w:pPr>
        <w:pStyle w:val="CabealhoeRodap"/>
        <w:ind w:right="-144"/>
        <w:jc w:val="both"/>
        <w:rPr>
          <w:rFonts w:ascii="Arial" w:hAnsi="Arial" w:cs="Arial"/>
          <w:color w:val="FF0000"/>
          <w:sz w:val="22"/>
          <w:szCs w:val="22"/>
        </w:rPr>
      </w:pPr>
    </w:p>
    <w:p w:rsidR="00C168D6" w:rsidRPr="001118E9" w:rsidRDefault="0039731B" w:rsidP="0039731B">
      <w:pPr>
        <w:pStyle w:val="CabealhoeRodap"/>
        <w:ind w:right="-144"/>
        <w:jc w:val="both"/>
        <w:rPr>
          <w:rFonts w:asciiTheme="minorHAnsi" w:hAnsiTheme="minorHAnsi" w:cstheme="minorHAnsi"/>
          <w:b/>
          <w:bCs/>
        </w:rPr>
      </w:pPr>
      <w:r>
        <w:rPr>
          <w:rFonts w:asciiTheme="minorHAnsi" w:hAnsiTheme="minorHAnsi" w:cstheme="minorHAnsi"/>
          <w:b/>
          <w:bCs/>
        </w:rPr>
        <w:t xml:space="preserve">1.4. </w:t>
      </w:r>
      <w:r w:rsidR="00B84483" w:rsidRPr="001118E9">
        <w:rPr>
          <w:rFonts w:asciiTheme="minorHAnsi" w:hAnsiTheme="minorHAnsi" w:cstheme="minorHAnsi"/>
          <w:b/>
          <w:bCs/>
        </w:rPr>
        <w:t>ESTIMATIVAS DE QUANTIDADE</w:t>
      </w:r>
      <w:r>
        <w:rPr>
          <w:rFonts w:asciiTheme="minorHAnsi" w:hAnsiTheme="minorHAnsi" w:cstheme="minorHAnsi"/>
          <w:b/>
          <w:bCs/>
        </w:rPr>
        <w:t>:</w:t>
      </w:r>
    </w:p>
    <w:p w:rsidR="00C168D6" w:rsidRPr="001118E9" w:rsidRDefault="0039731B">
      <w:pPr>
        <w:pStyle w:val="CabealhoeRodap"/>
        <w:ind w:right="-144"/>
        <w:jc w:val="both"/>
        <w:rPr>
          <w:rFonts w:asciiTheme="minorHAnsi" w:hAnsiTheme="minorHAnsi" w:cstheme="minorHAnsi"/>
        </w:rPr>
      </w:pPr>
      <w:r>
        <w:rPr>
          <w:rFonts w:asciiTheme="minorHAnsi" w:hAnsiTheme="minorHAnsi" w:cstheme="minorHAnsi"/>
        </w:rPr>
        <w:t>1.4.1.</w:t>
      </w:r>
      <w:r w:rsidR="00AC1DD4" w:rsidRPr="001118E9">
        <w:rPr>
          <w:rFonts w:asciiTheme="minorHAnsi" w:hAnsiTheme="minorHAnsi" w:cstheme="minorHAnsi"/>
        </w:rPr>
        <w:t xml:space="preserve"> </w:t>
      </w:r>
      <w:r w:rsidR="00B84483" w:rsidRPr="001118E9">
        <w:rPr>
          <w:rFonts w:asciiTheme="minorHAnsi" w:hAnsiTheme="minorHAnsi" w:cstheme="minorHAnsi"/>
        </w:rPr>
        <w:t xml:space="preserve">As quantidades estimadas para aquisição foram definidas com base nas informações repassadas pelas secretarias demandantes, as quais avaliaram suas respectivas rotinas de consumo. </w:t>
      </w:r>
      <w:r w:rsidR="007355E4" w:rsidRPr="001118E9">
        <w:rPr>
          <w:rFonts w:asciiTheme="minorHAnsi" w:hAnsiTheme="minorHAnsi" w:cstheme="minorHAnsi"/>
        </w:rPr>
        <w:t xml:space="preserve">A </w:t>
      </w:r>
      <w:r w:rsidR="00B84483" w:rsidRPr="001118E9">
        <w:rPr>
          <w:rFonts w:asciiTheme="minorHAnsi" w:hAnsiTheme="minorHAnsi" w:cstheme="minorHAnsi"/>
        </w:rPr>
        <w:t>estimativa foi construída considerando o consumo médio mensal e/ou anual anteriormente praticado, aliado à experiência operacional dos setores envolvidos.</w:t>
      </w:r>
    </w:p>
    <w:p w:rsidR="00C168D6" w:rsidRPr="001118E9" w:rsidRDefault="0039731B">
      <w:pPr>
        <w:pStyle w:val="CabealhoeRodap"/>
        <w:ind w:right="-144"/>
        <w:jc w:val="both"/>
        <w:rPr>
          <w:rFonts w:asciiTheme="minorHAnsi" w:hAnsiTheme="minorHAnsi" w:cstheme="minorHAnsi"/>
        </w:rPr>
      </w:pPr>
      <w:r>
        <w:rPr>
          <w:rFonts w:asciiTheme="minorHAnsi" w:hAnsiTheme="minorHAnsi" w:cstheme="minorHAnsi"/>
        </w:rPr>
        <w:t>1.4.2.</w:t>
      </w:r>
      <w:r w:rsidR="00673C19">
        <w:rPr>
          <w:rFonts w:asciiTheme="minorHAnsi" w:hAnsiTheme="minorHAnsi" w:cstheme="minorHAnsi"/>
        </w:rPr>
        <w:t xml:space="preserve"> F</w:t>
      </w:r>
      <w:r w:rsidR="00B84483" w:rsidRPr="001118E9">
        <w:rPr>
          <w:rFonts w:asciiTheme="minorHAnsi" w:hAnsiTheme="minorHAnsi" w:cstheme="minorHAnsi"/>
        </w:rPr>
        <w:t>oi incluído um percentual de margem de segurança no quantitativo final, com o objetivo de prevenir eventuais insuficiências durante a vigência contratual, especialmente em situações de aumento inesperado da demanda, ampliação de serviços públicos ou ocorrências excepcionais de natureza administrativa ou social.</w:t>
      </w:r>
      <w:r w:rsidR="00673C19">
        <w:rPr>
          <w:rFonts w:asciiTheme="minorHAnsi" w:hAnsiTheme="minorHAnsi" w:cstheme="minorHAnsi"/>
        </w:rPr>
        <w:t xml:space="preserve"> </w:t>
      </w:r>
      <w:r w:rsidR="00B84483" w:rsidRPr="001118E9">
        <w:rPr>
          <w:rFonts w:asciiTheme="minorHAnsi" w:hAnsiTheme="minorHAnsi" w:cstheme="minorHAnsi"/>
        </w:rPr>
        <w:t>Essa medida visa garantir a continuidade e eficiência na prestação dos serviços públicos, assegurando o atendimento pleno às necessidades das diversas secretarias, dentro dos princípios da razoabilidade, da eficiência e do interesse público.</w:t>
      </w:r>
    </w:p>
    <w:p w:rsidR="00C168D6" w:rsidRDefault="00C168D6">
      <w:pPr>
        <w:pStyle w:val="CabealhoeRodap"/>
        <w:ind w:right="-144"/>
        <w:jc w:val="both"/>
        <w:rPr>
          <w:rFonts w:ascii="Arial" w:hAnsi="Arial" w:cs="Arial"/>
          <w:sz w:val="22"/>
          <w:szCs w:val="22"/>
        </w:rPr>
      </w:pPr>
    </w:p>
    <w:p w:rsidR="00C168D6" w:rsidRPr="00EC4336" w:rsidRDefault="00C168D6">
      <w:pPr>
        <w:pStyle w:val="CabealhoeRodap"/>
        <w:ind w:right="-144"/>
        <w:jc w:val="both"/>
        <w:rPr>
          <w:rFonts w:asciiTheme="minorHAnsi" w:hAnsiTheme="minorHAnsi" w:cstheme="minorHAnsi"/>
        </w:rPr>
      </w:pPr>
    </w:p>
    <w:p w:rsidR="00C168D6" w:rsidRPr="00EC4336" w:rsidRDefault="00E961F2" w:rsidP="00E961F2">
      <w:pPr>
        <w:pStyle w:val="CabealhoeRodap"/>
        <w:ind w:right="-144"/>
        <w:jc w:val="both"/>
        <w:rPr>
          <w:rFonts w:asciiTheme="minorHAnsi" w:hAnsiTheme="minorHAnsi" w:cstheme="minorHAnsi"/>
          <w:b/>
          <w:bCs/>
        </w:rPr>
      </w:pPr>
      <w:r>
        <w:rPr>
          <w:rFonts w:asciiTheme="minorHAnsi" w:hAnsiTheme="minorHAnsi" w:cstheme="minorHAnsi"/>
          <w:b/>
          <w:bCs/>
        </w:rPr>
        <w:t xml:space="preserve">1.5. </w:t>
      </w:r>
      <w:r w:rsidR="00B84483" w:rsidRPr="00EC4336">
        <w:rPr>
          <w:rFonts w:asciiTheme="minorHAnsi" w:hAnsiTheme="minorHAnsi" w:cstheme="minorHAnsi"/>
          <w:b/>
          <w:bCs/>
        </w:rPr>
        <w:t xml:space="preserve">DO ÍNDICE DE CORREÇÃO DOS </w:t>
      </w:r>
      <w:r w:rsidRPr="00EC4336">
        <w:rPr>
          <w:rFonts w:asciiTheme="minorHAnsi" w:hAnsiTheme="minorHAnsi" w:cstheme="minorHAnsi"/>
          <w:b/>
          <w:bCs/>
        </w:rPr>
        <w:t>VALORES:</w:t>
      </w:r>
    </w:p>
    <w:p w:rsidR="00C168D6" w:rsidRPr="00EC4336" w:rsidRDefault="00E961F2">
      <w:pPr>
        <w:pStyle w:val="CabealhoeRodap"/>
        <w:ind w:right="-144"/>
        <w:jc w:val="both"/>
        <w:rPr>
          <w:rFonts w:asciiTheme="minorHAnsi" w:hAnsiTheme="minorHAnsi" w:cstheme="minorHAnsi"/>
        </w:rPr>
      </w:pPr>
      <w:r>
        <w:rPr>
          <w:rFonts w:asciiTheme="minorHAnsi" w:hAnsiTheme="minorHAnsi" w:cstheme="minorHAnsi"/>
        </w:rPr>
        <w:t>1.5.1.</w:t>
      </w:r>
      <w:r w:rsidR="00B84483" w:rsidRPr="00EC4336">
        <w:rPr>
          <w:rFonts w:asciiTheme="minorHAnsi" w:hAnsiTheme="minorHAnsi" w:cstheme="minorHAnsi"/>
        </w:rPr>
        <w:t xml:space="preserve"> A periodicidade para reajuste do valor deste contrato será anual, conforme disposto na Lei Federal nº 10.192, de 2001. Caso o contrato seja prorrogado e sua execução/vigência ultrapasse o prazo inicialmente estipulado em edital, o preço poderá ser revisado com base no índice INPC, IPCA ou outro que se mostre mais vantajoso para a administração pública, aplicando-se exclusivamente às obrigações iniciadas e concluídas após o período de um ano, considerando como data-base a data do orçamento estimado.</w:t>
      </w:r>
    </w:p>
    <w:p w:rsidR="00C168D6" w:rsidRDefault="00C168D6">
      <w:pPr>
        <w:pStyle w:val="CabealhoeRodap"/>
        <w:ind w:right="-144"/>
        <w:jc w:val="both"/>
        <w:rPr>
          <w:rFonts w:ascii="Arial" w:hAnsi="Arial" w:cs="Arial"/>
          <w:sz w:val="22"/>
          <w:szCs w:val="22"/>
        </w:rPr>
      </w:pPr>
    </w:p>
    <w:p w:rsidR="00C168D6" w:rsidRDefault="00C168D6">
      <w:pPr>
        <w:pStyle w:val="CabealhoeRodap"/>
        <w:ind w:right="-144"/>
        <w:jc w:val="both"/>
        <w:rPr>
          <w:rFonts w:ascii="Arial" w:hAnsi="Arial" w:cs="Arial"/>
          <w:sz w:val="22"/>
          <w:szCs w:val="22"/>
        </w:rPr>
      </w:pPr>
      <w:bookmarkStart w:id="3" w:name="_Hlk189722521_Copia_1"/>
      <w:bookmarkEnd w:id="3"/>
    </w:p>
    <w:p w:rsidR="00C168D6" w:rsidRPr="00EC4336" w:rsidRDefault="00885C25" w:rsidP="00885C25">
      <w:pPr>
        <w:ind w:right="-144"/>
        <w:jc w:val="both"/>
        <w:rPr>
          <w:rFonts w:asciiTheme="minorHAnsi" w:hAnsiTheme="minorHAnsi" w:cstheme="minorHAnsi"/>
          <w:b/>
          <w:bCs/>
        </w:rPr>
      </w:pPr>
      <w:r>
        <w:rPr>
          <w:rFonts w:asciiTheme="minorHAnsi" w:hAnsiTheme="minorHAnsi" w:cstheme="minorHAnsi"/>
          <w:b/>
          <w:bCs/>
        </w:rPr>
        <w:t xml:space="preserve">1.6. </w:t>
      </w:r>
      <w:r w:rsidR="00B84483" w:rsidRPr="00EC4336">
        <w:rPr>
          <w:rFonts w:asciiTheme="minorHAnsi" w:hAnsiTheme="minorHAnsi" w:cstheme="minorHAnsi"/>
          <w:b/>
          <w:bCs/>
        </w:rPr>
        <w:t xml:space="preserve">PROPOSTAS DE ALTERNATIVAS TÉCNICAS: </w:t>
      </w:r>
    </w:p>
    <w:p w:rsidR="00C168D6" w:rsidRPr="00EC4336" w:rsidRDefault="00885C25">
      <w:pPr>
        <w:ind w:right="-144"/>
        <w:jc w:val="both"/>
        <w:rPr>
          <w:rFonts w:asciiTheme="minorHAnsi" w:hAnsiTheme="minorHAnsi" w:cstheme="minorHAnsi"/>
        </w:rPr>
      </w:pPr>
      <w:r>
        <w:rPr>
          <w:rFonts w:asciiTheme="minorHAnsi" w:hAnsiTheme="minorHAnsi" w:cstheme="minorHAnsi"/>
        </w:rPr>
        <w:t>1.6.1.</w:t>
      </w:r>
      <w:r w:rsidR="00B84483" w:rsidRPr="00EC4336">
        <w:rPr>
          <w:rFonts w:asciiTheme="minorHAnsi" w:hAnsiTheme="minorHAnsi" w:cstheme="minorHAnsi"/>
        </w:rPr>
        <w:t xml:space="preserve"> A CONTRATADA deverá propor alternativas técnicas para a solução de problemas que surgirem durante a execução do objeto, considerando aspectos técnicos e econômicos para minimizar incertezas.</w:t>
      </w:r>
    </w:p>
    <w:p w:rsidR="00C168D6" w:rsidRDefault="00C168D6">
      <w:pPr>
        <w:pStyle w:val="CabealhoeRodap"/>
        <w:ind w:right="-144"/>
        <w:jc w:val="both"/>
        <w:rPr>
          <w:rFonts w:ascii="Arial" w:hAnsi="Arial" w:cs="Arial"/>
          <w:sz w:val="22"/>
          <w:szCs w:val="22"/>
        </w:rPr>
      </w:pPr>
    </w:p>
    <w:p w:rsidR="00C168D6" w:rsidRDefault="00C168D6">
      <w:pPr>
        <w:pStyle w:val="CabealhoeRodap"/>
        <w:ind w:right="-144"/>
        <w:jc w:val="both"/>
        <w:rPr>
          <w:rFonts w:ascii="Arial" w:hAnsi="Arial" w:cs="Arial"/>
          <w:sz w:val="22"/>
          <w:szCs w:val="22"/>
        </w:rPr>
      </w:pPr>
    </w:p>
    <w:p w:rsidR="00C168D6" w:rsidRPr="00A60A60" w:rsidRDefault="00B75459" w:rsidP="00B75459">
      <w:pPr>
        <w:pStyle w:val="CabealhoeRodap"/>
        <w:ind w:right="-144"/>
        <w:jc w:val="both"/>
        <w:rPr>
          <w:rFonts w:asciiTheme="minorHAnsi" w:hAnsiTheme="minorHAnsi" w:cstheme="minorHAnsi"/>
          <w:b/>
          <w:bCs/>
        </w:rPr>
      </w:pPr>
      <w:r>
        <w:rPr>
          <w:rFonts w:asciiTheme="minorHAnsi" w:hAnsiTheme="minorHAnsi" w:cstheme="minorHAnsi"/>
          <w:b/>
          <w:bCs/>
        </w:rPr>
        <w:t xml:space="preserve">1.7. </w:t>
      </w:r>
      <w:r w:rsidR="00B84483" w:rsidRPr="00A60A60">
        <w:rPr>
          <w:rFonts w:asciiTheme="minorHAnsi" w:hAnsiTheme="minorHAnsi" w:cstheme="minorHAnsi"/>
          <w:b/>
          <w:bCs/>
        </w:rPr>
        <w:t>MODELO DE GESTÃO</w:t>
      </w:r>
      <w:r>
        <w:rPr>
          <w:rFonts w:asciiTheme="minorHAnsi" w:hAnsiTheme="minorHAnsi" w:cstheme="minorHAnsi"/>
          <w:b/>
          <w:bCs/>
        </w:rPr>
        <w:t>:</w:t>
      </w:r>
    </w:p>
    <w:p w:rsidR="00C168D6" w:rsidRPr="00A60A60" w:rsidRDefault="00B75459">
      <w:pPr>
        <w:pStyle w:val="CabealhoeRodap"/>
        <w:ind w:right="-144"/>
        <w:jc w:val="both"/>
        <w:rPr>
          <w:rFonts w:asciiTheme="minorHAnsi" w:hAnsiTheme="minorHAnsi" w:cstheme="minorHAnsi"/>
          <w:color w:val="000000" w:themeColor="text1"/>
        </w:rPr>
      </w:pPr>
      <w:r>
        <w:rPr>
          <w:rFonts w:asciiTheme="minorHAnsi" w:hAnsiTheme="minorHAnsi" w:cstheme="minorHAnsi"/>
        </w:rPr>
        <w:lastRenderedPageBreak/>
        <w:t>1.7.1.</w:t>
      </w:r>
      <w:r w:rsidR="00B84483" w:rsidRPr="00A60A60">
        <w:rPr>
          <w:rFonts w:asciiTheme="minorHAnsi" w:hAnsiTheme="minorHAnsi" w:cstheme="minorHAnsi"/>
        </w:rPr>
        <w:t xml:space="preserve"> O modelo de gestão deverá ser fixado em Termo de Referência, restando nesta oportunidade indicado o fiscal e gestor do contrato como sendo os constantes da Portaria</w:t>
      </w:r>
      <w:r w:rsidR="006A4E4B" w:rsidRPr="00A60A60">
        <w:rPr>
          <w:rFonts w:asciiTheme="minorHAnsi" w:hAnsiTheme="minorHAnsi" w:cstheme="minorHAnsi"/>
          <w:color w:val="000000" w:themeColor="text1"/>
        </w:rPr>
        <w:t xml:space="preserve"> nº </w:t>
      </w:r>
      <w:r w:rsidR="003B6AD5" w:rsidRPr="003B6AD5">
        <w:rPr>
          <w:rFonts w:asciiTheme="minorHAnsi" w:hAnsiTheme="minorHAnsi" w:cstheme="minorHAnsi"/>
        </w:rPr>
        <w:t>2.296</w:t>
      </w:r>
      <w:r w:rsidR="00B84483" w:rsidRPr="003B6AD5">
        <w:rPr>
          <w:rFonts w:asciiTheme="minorHAnsi" w:hAnsiTheme="minorHAnsi" w:cstheme="minorHAnsi"/>
        </w:rPr>
        <w:t>/2025</w:t>
      </w:r>
      <w:r w:rsidR="00476D85" w:rsidRPr="003B6AD5">
        <w:rPr>
          <w:rFonts w:asciiTheme="minorHAnsi" w:hAnsiTheme="minorHAnsi" w:cstheme="minorHAnsi"/>
        </w:rPr>
        <w:t xml:space="preserve">, </w:t>
      </w:r>
      <w:r w:rsidR="00476D85" w:rsidRPr="00A60A60">
        <w:rPr>
          <w:rFonts w:asciiTheme="minorHAnsi" w:hAnsiTheme="minorHAnsi" w:cstheme="minorHAnsi"/>
          <w:color w:val="000000" w:themeColor="text1"/>
        </w:rPr>
        <w:t>representando as secretarias envolvidas:</w:t>
      </w:r>
    </w:p>
    <w:p w:rsidR="00C168D6" w:rsidRDefault="00C168D6">
      <w:pPr>
        <w:ind w:right="-144" w:hanging="2"/>
        <w:jc w:val="both"/>
        <w:rPr>
          <w:rFonts w:ascii="Arial" w:hAnsi="Arial" w:cs="Arial"/>
          <w:sz w:val="22"/>
          <w:szCs w:val="22"/>
        </w:rPr>
      </w:pPr>
    </w:p>
    <w:tbl>
      <w:tblPr>
        <w:tblW w:w="9385" w:type="dxa"/>
        <w:tblInd w:w="108" w:type="dxa"/>
        <w:tblLayout w:type="fixed"/>
        <w:tblLook w:val="04A0" w:firstRow="1" w:lastRow="0" w:firstColumn="1" w:lastColumn="0" w:noHBand="0" w:noVBand="1"/>
      </w:tblPr>
      <w:tblGrid>
        <w:gridCol w:w="3715"/>
        <w:gridCol w:w="5670"/>
      </w:tblGrid>
      <w:tr w:rsidR="00B938B7" w:rsidRPr="00A60A60" w:rsidTr="00BA3F6B">
        <w:trPr>
          <w:trHeight w:val="203"/>
        </w:trPr>
        <w:tc>
          <w:tcPr>
            <w:tcW w:w="3715" w:type="dxa"/>
            <w:tcBorders>
              <w:top w:val="single" w:sz="4" w:space="0" w:color="auto"/>
              <w:left w:val="single" w:sz="4" w:space="0" w:color="auto"/>
              <w:bottom w:val="single" w:sz="4" w:space="0" w:color="auto"/>
              <w:right w:val="single" w:sz="4" w:space="0" w:color="auto"/>
            </w:tcBorders>
            <w:shd w:val="clear" w:color="auto" w:fill="auto"/>
          </w:tcPr>
          <w:p w:rsidR="00B938B7" w:rsidRPr="00A60A60" w:rsidRDefault="00B938B7">
            <w:pPr>
              <w:widowControl w:val="0"/>
              <w:tabs>
                <w:tab w:val="right" w:pos="9071"/>
              </w:tabs>
              <w:ind w:right="-144" w:hanging="2"/>
              <w:jc w:val="center"/>
              <w:textAlignment w:val="baseline"/>
              <w:rPr>
                <w:rFonts w:asciiTheme="minorHAnsi" w:hAnsiTheme="minorHAnsi" w:cstheme="minorHAnsi"/>
              </w:rPr>
            </w:pPr>
            <w:r w:rsidRPr="00A60A60">
              <w:rPr>
                <w:rFonts w:asciiTheme="minorHAnsi" w:eastAsia="SimSun" w:hAnsiTheme="minorHAnsi" w:cstheme="minorHAnsi"/>
                <w:b/>
                <w:bCs/>
                <w:kern w:val="2"/>
                <w:lang w:eastAsia="zh-CN" w:bidi="hi-IN"/>
              </w:rPr>
              <w:t>SECRETARIA MUNICIPAL</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B938B7" w:rsidRPr="00A60A60" w:rsidRDefault="00B938B7">
            <w:pPr>
              <w:widowControl w:val="0"/>
              <w:tabs>
                <w:tab w:val="right" w:pos="9071"/>
              </w:tabs>
              <w:ind w:right="-144" w:hanging="2"/>
              <w:jc w:val="center"/>
              <w:textAlignment w:val="baseline"/>
              <w:rPr>
                <w:rFonts w:asciiTheme="minorHAnsi" w:hAnsiTheme="minorHAnsi" w:cstheme="minorHAnsi"/>
              </w:rPr>
            </w:pPr>
            <w:r w:rsidRPr="00A60A60">
              <w:rPr>
                <w:rFonts w:asciiTheme="minorHAnsi" w:eastAsia="SimSun" w:hAnsiTheme="minorHAnsi" w:cstheme="minorHAnsi"/>
                <w:b/>
                <w:bCs/>
                <w:kern w:val="2"/>
                <w:lang w:eastAsia="zh-CN" w:bidi="hi-IN"/>
              </w:rPr>
              <w:t>FISCAIS</w:t>
            </w:r>
          </w:p>
        </w:tc>
      </w:tr>
      <w:tr w:rsidR="00B938B7" w:rsidRPr="00A60A60" w:rsidTr="00B938B7">
        <w:trPr>
          <w:trHeight w:val="203"/>
        </w:trPr>
        <w:tc>
          <w:tcPr>
            <w:tcW w:w="3715" w:type="dxa"/>
            <w:tcBorders>
              <w:top w:val="single" w:sz="4" w:space="0" w:color="auto"/>
              <w:left w:val="single" w:sz="4" w:space="0" w:color="auto"/>
              <w:bottom w:val="single" w:sz="4" w:space="0" w:color="auto"/>
              <w:right w:val="single" w:sz="4" w:space="0" w:color="auto"/>
            </w:tcBorders>
            <w:shd w:val="clear" w:color="auto" w:fill="auto"/>
          </w:tcPr>
          <w:p w:rsidR="00B938B7" w:rsidRPr="00A60A60" w:rsidRDefault="00B938B7" w:rsidP="00476D85">
            <w:pPr>
              <w:widowControl w:val="0"/>
              <w:tabs>
                <w:tab w:val="right" w:pos="9071"/>
              </w:tabs>
              <w:ind w:right="-144" w:hanging="2"/>
              <w:jc w:val="center"/>
              <w:textAlignment w:val="baseline"/>
              <w:rPr>
                <w:rFonts w:asciiTheme="minorHAnsi" w:hAnsiTheme="minorHAnsi" w:cstheme="minorHAnsi"/>
              </w:rPr>
            </w:pPr>
            <w:r w:rsidRPr="00A60A60">
              <w:rPr>
                <w:rFonts w:asciiTheme="minorHAnsi" w:eastAsia="SimSun" w:hAnsiTheme="minorHAnsi" w:cstheme="minorHAnsi"/>
                <w:kern w:val="2"/>
                <w:lang w:eastAsia="zh-CN" w:bidi="hi-IN"/>
              </w:rPr>
              <w:t>ADMINISTRAÇÃO</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B938B7" w:rsidRPr="00A60A60" w:rsidRDefault="00B938B7" w:rsidP="00476D85">
            <w:pPr>
              <w:widowControl w:val="0"/>
              <w:tabs>
                <w:tab w:val="right" w:pos="9071"/>
              </w:tabs>
              <w:ind w:right="-144" w:hanging="2"/>
              <w:jc w:val="center"/>
              <w:textAlignment w:val="baseline"/>
              <w:rPr>
                <w:rFonts w:asciiTheme="minorHAnsi" w:hAnsiTheme="minorHAnsi" w:cstheme="minorHAnsi"/>
              </w:rPr>
            </w:pPr>
            <w:r w:rsidRPr="00B938B7">
              <w:rPr>
                <w:rFonts w:asciiTheme="minorHAnsi" w:eastAsia="SimSun" w:hAnsiTheme="minorHAnsi" w:cstheme="minorHAnsi"/>
                <w:kern w:val="2"/>
                <w:lang w:eastAsia="zh-CN" w:bidi="hi-IN"/>
              </w:rPr>
              <w:t>LUIZ OTÁVIO PALETA</w:t>
            </w:r>
          </w:p>
        </w:tc>
      </w:tr>
      <w:tr w:rsidR="00B938B7" w:rsidRPr="00A60A60" w:rsidTr="00B938B7">
        <w:trPr>
          <w:trHeight w:val="203"/>
        </w:trPr>
        <w:tc>
          <w:tcPr>
            <w:tcW w:w="3715" w:type="dxa"/>
            <w:tcBorders>
              <w:top w:val="single" w:sz="4" w:space="0" w:color="auto"/>
              <w:left w:val="single" w:sz="4" w:space="0" w:color="auto"/>
              <w:bottom w:val="single" w:sz="4" w:space="0" w:color="auto"/>
              <w:right w:val="single" w:sz="4" w:space="0" w:color="auto"/>
            </w:tcBorders>
            <w:shd w:val="clear" w:color="auto" w:fill="auto"/>
          </w:tcPr>
          <w:p w:rsidR="00B938B7" w:rsidRPr="00A60A60" w:rsidRDefault="00B938B7" w:rsidP="00476D85">
            <w:pPr>
              <w:widowControl w:val="0"/>
              <w:tabs>
                <w:tab w:val="right" w:pos="9071"/>
              </w:tabs>
              <w:ind w:right="-144" w:hanging="2"/>
              <w:jc w:val="center"/>
              <w:textAlignment w:val="baseline"/>
              <w:rPr>
                <w:rFonts w:asciiTheme="minorHAnsi" w:eastAsia="SimSun" w:hAnsiTheme="minorHAnsi" w:cstheme="minorHAnsi"/>
                <w:kern w:val="2"/>
                <w:lang w:eastAsia="zh-CN" w:bidi="hi-IN"/>
              </w:rPr>
            </w:pPr>
            <w:r w:rsidRPr="00A60A60">
              <w:rPr>
                <w:rFonts w:asciiTheme="minorHAnsi" w:eastAsia="SimSun" w:hAnsiTheme="minorHAnsi" w:cstheme="minorHAnsi"/>
                <w:kern w:val="2"/>
                <w:lang w:eastAsia="zh-CN" w:bidi="hi-IN"/>
              </w:rPr>
              <w:t>SAÚDE</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B938B7" w:rsidRPr="00A60A60" w:rsidRDefault="00B938B7" w:rsidP="00476D85">
            <w:pPr>
              <w:widowControl w:val="0"/>
              <w:tabs>
                <w:tab w:val="right" w:pos="9071"/>
              </w:tabs>
              <w:ind w:right="-144" w:hanging="2"/>
              <w:jc w:val="center"/>
              <w:textAlignment w:val="baseline"/>
              <w:rPr>
                <w:rFonts w:asciiTheme="minorHAnsi" w:eastAsia="SimSun" w:hAnsiTheme="minorHAnsi" w:cstheme="minorHAnsi"/>
                <w:kern w:val="2"/>
                <w:lang w:eastAsia="zh-CN" w:bidi="hi-IN"/>
              </w:rPr>
            </w:pPr>
            <w:r>
              <w:rPr>
                <w:rFonts w:asciiTheme="minorHAnsi" w:eastAsia="SimSun" w:hAnsiTheme="minorHAnsi" w:cstheme="minorHAnsi"/>
                <w:kern w:val="2"/>
                <w:lang w:eastAsia="zh-CN" w:bidi="hi-IN"/>
              </w:rPr>
              <w:t>JOSÉ DERLIS DA CRUZ</w:t>
            </w:r>
          </w:p>
        </w:tc>
      </w:tr>
      <w:tr w:rsidR="00B938B7" w:rsidRPr="00A60A60" w:rsidTr="00B938B7">
        <w:trPr>
          <w:trHeight w:val="203"/>
        </w:trPr>
        <w:tc>
          <w:tcPr>
            <w:tcW w:w="3715" w:type="dxa"/>
            <w:tcBorders>
              <w:top w:val="single" w:sz="4" w:space="0" w:color="auto"/>
              <w:left w:val="single" w:sz="4" w:space="0" w:color="auto"/>
              <w:bottom w:val="single" w:sz="4" w:space="0" w:color="auto"/>
              <w:right w:val="single" w:sz="4" w:space="0" w:color="auto"/>
            </w:tcBorders>
            <w:shd w:val="clear" w:color="auto" w:fill="auto"/>
          </w:tcPr>
          <w:p w:rsidR="00B938B7" w:rsidRPr="00A60A60" w:rsidRDefault="00B938B7" w:rsidP="00476D85">
            <w:pPr>
              <w:widowControl w:val="0"/>
              <w:tabs>
                <w:tab w:val="right" w:pos="9071"/>
              </w:tabs>
              <w:ind w:right="-144" w:hanging="2"/>
              <w:jc w:val="center"/>
              <w:textAlignment w:val="baseline"/>
              <w:rPr>
                <w:rFonts w:asciiTheme="minorHAnsi" w:eastAsia="SimSun" w:hAnsiTheme="minorHAnsi" w:cstheme="minorHAnsi"/>
                <w:kern w:val="2"/>
                <w:lang w:eastAsia="zh-CN" w:bidi="hi-IN"/>
              </w:rPr>
            </w:pPr>
            <w:r w:rsidRPr="00A60A60">
              <w:rPr>
                <w:rFonts w:asciiTheme="minorHAnsi" w:eastAsia="SimSun" w:hAnsiTheme="minorHAnsi" w:cstheme="minorHAnsi"/>
                <w:kern w:val="2"/>
                <w:lang w:eastAsia="zh-CN" w:bidi="hi-IN"/>
              </w:rPr>
              <w:t>ASSISTÊNCIA SOCIAL</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B938B7" w:rsidRPr="00A60A60" w:rsidRDefault="00B938B7" w:rsidP="00476D85">
            <w:pPr>
              <w:widowControl w:val="0"/>
              <w:tabs>
                <w:tab w:val="right" w:pos="9071"/>
              </w:tabs>
              <w:ind w:right="-144" w:hanging="2"/>
              <w:jc w:val="center"/>
              <w:textAlignment w:val="baseline"/>
              <w:rPr>
                <w:rFonts w:asciiTheme="minorHAnsi" w:eastAsia="SimSun" w:hAnsiTheme="minorHAnsi" w:cstheme="minorHAnsi"/>
                <w:kern w:val="2"/>
                <w:lang w:eastAsia="zh-CN" w:bidi="hi-IN"/>
              </w:rPr>
            </w:pPr>
            <w:r w:rsidRPr="00B938B7">
              <w:rPr>
                <w:rFonts w:asciiTheme="minorHAnsi" w:eastAsia="SimSun" w:hAnsiTheme="minorHAnsi" w:cstheme="minorHAnsi"/>
                <w:kern w:val="2"/>
                <w:lang w:eastAsia="zh-CN" w:bidi="hi-IN"/>
              </w:rPr>
              <w:t>EDNA APARECIDA DE ASSIS</w:t>
            </w:r>
          </w:p>
        </w:tc>
      </w:tr>
      <w:tr w:rsidR="00B938B7" w:rsidRPr="00A60A60" w:rsidTr="00B938B7">
        <w:trPr>
          <w:trHeight w:val="203"/>
        </w:trPr>
        <w:tc>
          <w:tcPr>
            <w:tcW w:w="3715" w:type="dxa"/>
            <w:tcBorders>
              <w:top w:val="single" w:sz="4" w:space="0" w:color="auto"/>
              <w:left w:val="single" w:sz="4" w:space="0" w:color="auto"/>
              <w:bottom w:val="single" w:sz="4" w:space="0" w:color="auto"/>
              <w:right w:val="single" w:sz="4" w:space="0" w:color="auto"/>
            </w:tcBorders>
            <w:shd w:val="clear" w:color="auto" w:fill="auto"/>
          </w:tcPr>
          <w:p w:rsidR="00B938B7" w:rsidRPr="00A60A60" w:rsidRDefault="00B938B7" w:rsidP="00476D85">
            <w:pPr>
              <w:widowControl w:val="0"/>
              <w:tabs>
                <w:tab w:val="right" w:pos="9071"/>
              </w:tabs>
              <w:ind w:right="-144" w:hanging="2"/>
              <w:jc w:val="center"/>
              <w:textAlignment w:val="baseline"/>
              <w:rPr>
                <w:rFonts w:asciiTheme="minorHAnsi" w:eastAsia="SimSun" w:hAnsiTheme="minorHAnsi" w:cstheme="minorHAnsi"/>
                <w:kern w:val="2"/>
                <w:lang w:eastAsia="zh-CN" w:bidi="hi-IN"/>
              </w:rPr>
            </w:pPr>
            <w:r w:rsidRPr="00A60A60">
              <w:rPr>
                <w:rFonts w:asciiTheme="minorHAnsi" w:eastAsia="SimSun" w:hAnsiTheme="minorHAnsi" w:cstheme="minorHAnsi"/>
                <w:kern w:val="2"/>
                <w:lang w:eastAsia="zh-CN" w:bidi="hi-IN"/>
              </w:rPr>
              <w:t>EDUCAÇÃO</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B938B7" w:rsidRPr="00A60A60" w:rsidRDefault="00B938B7" w:rsidP="00476D85">
            <w:pPr>
              <w:widowControl w:val="0"/>
              <w:tabs>
                <w:tab w:val="right" w:pos="9071"/>
              </w:tabs>
              <w:ind w:right="-144" w:hanging="2"/>
              <w:jc w:val="center"/>
              <w:textAlignment w:val="baseline"/>
              <w:rPr>
                <w:rFonts w:asciiTheme="minorHAnsi" w:eastAsia="SimSun" w:hAnsiTheme="minorHAnsi" w:cstheme="minorHAnsi"/>
                <w:kern w:val="2"/>
                <w:lang w:eastAsia="zh-CN" w:bidi="hi-IN"/>
              </w:rPr>
            </w:pPr>
            <w:r w:rsidRPr="00B938B7">
              <w:rPr>
                <w:rFonts w:asciiTheme="minorHAnsi" w:eastAsia="SimSun" w:hAnsiTheme="minorHAnsi" w:cstheme="minorHAnsi"/>
                <w:kern w:val="2"/>
                <w:lang w:eastAsia="zh-CN" w:bidi="hi-IN"/>
              </w:rPr>
              <w:t>MARIA APARECIDA DE MORAES</w:t>
            </w:r>
          </w:p>
        </w:tc>
      </w:tr>
      <w:tr w:rsidR="00B938B7" w:rsidRPr="00A60A60" w:rsidTr="00B938B7">
        <w:trPr>
          <w:trHeight w:val="203"/>
        </w:trPr>
        <w:tc>
          <w:tcPr>
            <w:tcW w:w="3715" w:type="dxa"/>
            <w:tcBorders>
              <w:top w:val="single" w:sz="4" w:space="0" w:color="auto"/>
              <w:left w:val="single" w:sz="4" w:space="0" w:color="auto"/>
              <w:bottom w:val="single" w:sz="4" w:space="0" w:color="auto"/>
              <w:right w:val="single" w:sz="4" w:space="0" w:color="auto"/>
            </w:tcBorders>
            <w:shd w:val="clear" w:color="auto" w:fill="auto"/>
          </w:tcPr>
          <w:p w:rsidR="00B938B7" w:rsidRPr="00A60A60" w:rsidRDefault="00B938B7" w:rsidP="00476D85">
            <w:pPr>
              <w:widowControl w:val="0"/>
              <w:tabs>
                <w:tab w:val="right" w:pos="9071"/>
              </w:tabs>
              <w:ind w:right="-144" w:hanging="2"/>
              <w:jc w:val="center"/>
              <w:textAlignment w:val="baseline"/>
              <w:rPr>
                <w:rFonts w:asciiTheme="minorHAnsi" w:eastAsia="SimSun" w:hAnsiTheme="minorHAnsi" w:cstheme="minorHAnsi"/>
                <w:kern w:val="2"/>
                <w:lang w:eastAsia="zh-CN" w:bidi="hi-IN"/>
              </w:rPr>
            </w:pPr>
            <w:r w:rsidRPr="00A60A60">
              <w:rPr>
                <w:rFonts w:asciiTheme="minorHAnsi" w:eastAsia="SimSun" w:hAnsiTheme="minorHAnsi" w:cstheme="minorHAnsi"/>
                <w:kern w:val="2"/>
                <w:lang w:eastAsia="zh-CN" w:bidi="hi-IN"/>
              </w:rPr>
              <w:t>AGRICULTURA</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B938B7" w:rsidRPr="00A60A60" w:rsidRDefault="00B938B7" w:rsidP="00476D85">
            <w:pPr>
              <w:widowControl w:val="0"/>
              <w:tabs>
                <w:tab w:val="right" w:pos="9071"/>
              </w:tabs>
              <w:ind w:right="-144" w:hanging="2"/>
              <w:jc w:val="center"/>
              <w:textAlignment w:val="baseline"/>
              <w:rPr>
                <w:rFonts w:asciiTheme="minorHAnsi" w:eastAsia="SimSun" w:hAnsiTheme="minorHAnsi" w:cstheme="minorHAnsi"/>
                <w:kern w:val="2"/>
                <w:lang w:eastAsia="zh-CN" w:bidi="hi-IN"/>
              </w:rPr>
            </w:pPr>
            <w:r w:rsidRPr="00A60A60">
              <w:rPr>
                <w:rFonts w:asciiTheme="minorHAnsi" w:eastAsia="SimSun" w:hAnsiTheme="minorHAnsi" w:cstheme="minorHAnsi"/>
                <w:kern w:val="2"/>
                <w:lang w:eastAsia="zh-CN" w:bidi="hi-IN"/>
              </w:rPr>
              <w:t>NILDA CRISTINA DA COSTA ANTUNES</w:t>
            </w:r>
          </w:p>
        </w:tc>
      </w:tr>
      <w:tr w:rsidR="00B938B7" w:rsidRPr="00A60A60" w:rsidTr="00B938B7">
        <w:trPr>
          <w:trHeight w:val="203"/>
        </w:trPr>
        <w:tc>
          <w:tcPr>
            <w:tcW w:w="3715" w:type="dxa"/>
            <w:tcBorders>
              <w:top w:val="single" w:sz="4" w:space="0" w:color="auto"/>
              <w:left w:val="single" w:sz="4" w:space="0" w:color="auto"/>
              <w:bottom w:val="single" w:sz="4" w:space="0" w:color="auto"/>
              <w:right w:val="single" w:sz="4" w:space="0" w:color="auto"/>
            </w:tcBorders>
            <w:shd w:val="clear" w:color="auto" w:fill="auto"/>
          </w:tcPr>
          <w:p w:rsidR="00B938B7" w:rsidRPr="00A60A60" w:rsidRDefault="00B938B7" w:rsidP="00476D85">
            <w:pPr>
              <w:widowControl w:val="0"/>
              <w:tabs>
                <w:tab w:val="right" w:pos="9071"/>
              </w:tabs>
              <w:ind w:right="-144" w:hanging="2"/>
              <w:jc w:val="center"/>
              <w:textAlignment w:val="baseline"/>
              <w:rPr>
                <w:rFonts w:asciiTheme="minorHAnsi" w:eastAsia="SimSun" w:hAnsiTheme="minorHAnsi" w:cstheme="minorHAnsi"/>
                <w:kern w:val="2"/>
                <w:lang w:eastAsia="zh-CN" w:bidi="hi-IN"/>
              </w:rPr>
            </w:pPr>
            <w:r w:rsidRPr="00A60A60">
              <w:rPr>
                <w:rFonts w:asciiTheme="minorHAnsi" w:eastAsia="SimSun" w:hAnsiTheme="minorHAnsi" w:cstheme="minorHAnsi"/>
                <w:kern w:val="2"/>
                <w:lang w:eastAsia="zh-CN" w:bidi="hi-IN"/>
              </w:rPr>
              <w:t xml:space="preserve">MEIO AMBIENTE </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tcPr>
          <w:p w:rsidR="00B938B7" w:rsidRPr="00A60A60" w:rsidRDefault="00B938B7" w:rsidP="00476D85">
            <w:pPr>
              <w:widowControl w:val="0"/>
              <w:tabs>
                <w:tab w:val="right" w:pos="9071"/>
              </w:tabs>
              <w:ind w:right="-144" w:hanging="2"/>
              <w:jc w:val="center"/>
              <w:textAlignment w:val="baseline"/>
              <w:rPr>
                <w:rFonts w:asciiTheme="minorHAnsi" w:eastAsia="SimSun" w:hAnsiTheme="minorHAnsi" w:cstheme="minorHAnsi"/>
                <w:kern w:val="2"/>
                <w:lang w:eastAsia="zh-CN" w:bidi="hi-IN"/>
              </w:rPr>
            </w:pPr>
            <w:r w:rsidRPr="00A60A60">
              <w:rPr>
                <w:rFonts w:asciiTheme="minorHAnsi" w:eastAsia="SimSun" w:hAnsiTheme="minorHAnsi" w:cstheme="minorHAnsi"/>
                <w:kern w:val="2"/>
                <w:lang w:eastAsia="zh-CN" w:bidi="hi-IN"/>
              </w:rPr>
              <w:t>GUSTAVO SOARES LADEIRA</w:t>
            </w:r>
          </w:p>
        </w:tc>
      </w:tr>
    </w:tbl>
    <w:p w:rsidR="00C168D6" w:rsidRPr="00A60A60" w:rsidRDefault="00C168D6" w:rsidP="00476D85">
      <w:pPr>
        <w:ind w:right="-144" w:hanging="2"/>
        <w:jc w:val="center"/>
        <w:rPr>
          <w:rFonts w:asciiTheme="minorHAnsi" w:hAnsiTheme="minorHAnsi" w:cstheme="minorHAnsi"/>
          <w:color w:val="000000" w:themeColor="text1"/>
        </w:rPr>
      </w:pPr>
    </w:p>
    <w:p w:rsidR="00C168D6" w:rsidRPr="00A60A60" w:rsidRDefault="00C168D6" w:rsidP="00476D85">
      <w:pPr>
        <w:ind w:right="-144" w:hanging="2"/>
        <w:jc w:val="center"/>
        <w:rPr>
          <w:rFonts w:asciiTheme="minorHAnsi" w:hAnsiTheme="minorHAnsi" w:cstheme="minorHAnsi"/>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5"/>
        <w:gridCol w:w="5670"/>
      </w:tblGrid>
      <w:tr w:rsidR="00B938B7" w:rsidRPr="00A60A60" w:rsidTr="00BA3F6B">
        <w:trPr>
          <w:trHeight w:val="203"/>
        </w:trPr>
        <w:tc>
          <w:tcPr>
            <w:tcW w:w="3715" w:type="dxa"/>
            <w:shd w:val="clear" w:color="auto" w:fill="auto"/>
          </w:tcPr>
          <w:p w:rsidR="00B938B7" w:rsidRPr="00A60A60" w:rsidRDefault="00B938B7" w:rsidP="00476D85">
            <w:pPr>
              <w:widowControl w:val="0"/>
              <w:tabs>
                <w:tab w:val="right" w:pos="9071"/>
              </w:tabs>
              <w:ind w:right="-144" w:hanging="2"/>
              <w:jc w:val="center"/>
              <w:textAlignment w:val="baseline"/>
              <w:rPr>
                <w:rFonts w:asciiTheme="minorHAnsi" w:hAnsiTheme="minorHAnsi" w:cstheme="minorHAnsi"/>
              </w:rPr>
            </w:pPr>
            <w:r w:rsidRPr="00A60A60">
              <w:rPr>
                <w:rFonts w:asciiTheme="minorHAnsi" w:eastAsia="SimSun" w:hAnsiTheme="minorHAnsi" w:cstheme="minorHAnsi"/>
                <w:b/>
                <w:bCs/>
                <w:kern w:val="2"/>
                <w:lang w:eastAsia="zh-CN" w:bidi="hi-IN"/>
              </w:rPr>
              <w:t>SECRETARIA MUNICIPAL</w:t>
            </w:r>
          </w:p>
        </w:tc>
        <w:tc>
          <w:tcPr>
            <w:tcW w:w="5670" w:type="dxa"/>
            <w:shd w:val="clear" w:color="auto" w:fill="auto"/>
          </w:tcPr>
          <w:p w:rsidR="00B938B7" w:rsidRPr="00A60A60" w:rsidRDefault="00B938B7" w:rsidP="00476D85">
            <w:pPr>
              <w:widowControl w:val="0"/>
              <w:tabs>
                <w:tab w:val="right" w:pos="9071"/>
              </w:tabs>
              <w:ind w:right="-144" w:hanging="2"/>
              <w:jc w:val="center"/>
              <w:textAlignment w:val="baseline"/>
              <w:rPr>
                <w:rFonts w:asciiTheme="minorHAnsi" w:hAnsiTheme="minorHAnsi" w:cstheme="minorHAnsi"/>
              </w:rPr>
            </w:pPr>
            <w:r w:rsidRPr="00A60A60">
              <w:rPr>
                <w:rFonts w:asciiTheme="minorHAnsi" w:eastAsia="SimSun" w:hAnsiTheme="minorHAnsi" w:cstheme="minorHAnsi"/>
                <w:b/>
                <w:bCs/>
                <w:kern w:val="2"/>
                <w:lang w:eastAsia="zh-CN" w:bidi="hi-IN"/>
              </w:rPr>
              <w:t>GESTORES</w:t>
            </w:r>
          </w:p>
        </w:tc>
      </w:tr>
      <w:tr w:rsidR="00B938B7" w:rsidRPr="00A60A60" w:rsidTr="00B938B7">
        <w:trPr>
          <w:trHeight w:val="203"/>
        </w:trPr>
        <w:tc>
          <w:tcPr>
            <w:tcW w:w="3715" w:type="dxa"/>
            <w:shd w:val="clear" w:color="auto" w:fill="auto"/>
          </w:tcPr>
          <w:p w:rsidR="00B938B7" w:rsidRPr="00A60A60" w:rsidRDefault="00B938B7" w:rsidP="00476D85">
            <w:pPr>
              <w:widowControl w:val="0"/>
              <w:tabs>
                <w:tab w:val="right" w:pos="9071"/>
              </w:tabs>
              <w:ind w:right="-144" w:hanging="2"/>
              <w:jc w:val="center"/>
              <w:textAlignment w:val="baseline"/>
              <w:rPr>
                <w:rFonts w:asciiTheme="minorHAnsi" w:hAnsiTheme="minorHAnsi" w:cstheme="minorHAnsi"/>
              </w:rPr>
            </w:pPr>
            <w:r w:rsidRPr="00A60A60">
              <w:rPr>
                <w:rFonts w:asciiTheme="minorHAnsi" w:eastAsia="SimSun" w:hAnsiTheme="minorHAnsi" w:cstheme="minorHAnsi"/>
                <w:kern w:val="2"/>
                <w:lang w:eastAsia="zh-CN" w:bidi="hi-IN"/>
              </w:rPr>
              <w:t>ADMINISTRAÇÃO</w:t>
            </w:r>
          </w:p>
        </w:tc>
        <w:tc>
          <w:tcPr>
            <w:tcW w:w="5670" w:type="dxa"/>
            <w:shd w:val="clear" w:color="auto" w:fill="FFFFFF" w:themeFill="background1"/>
          </w:tcPr>
          <w:p w:rsidR="00B938B7" w:rsidRPr="00A60A60" w:rsidRDefault="00B938B7" w:rsidP="00476D85">
            <w:pPr>
              <w:widowControl w:val="0"/>
              <w:tabs>
                <w:tab w:val="right" w:pos="9071"/>
              </w:tabs>
              <w:ind w:right="-144" w:hanging="2"/>
              <w:jc w:val="center"/>
              <w:textAlignment w:val="baseline"/>
              <w:rPr>
                <w:rFonts w:asciiTheme="minorHAnsi" w:hAnsiTheme="minorHAnsi" w:cstheme="minorHAnsi"/>
              </w:rPr>
            </w:pPr>
            <w:r w:rsidRPr="00A60A60">
              <w:rPr>
                <w:rFonts w:asciiTheme="minorHAnsi" w:eastAsia="SimSun" w:hAnsiTheme="minorHAnsi" w:cstheme="minorHAnsi"/>
                <w:kern w:val="2"/>
                <w:lang w:eastAsia="zh-CN" w:bidi="hi-IN"/>
              </w:rPr>
              <w:t>CLAUDIA JANZ DA SILVA</w:t>
            </w:r>
          </w:p>
        </w:tc>
      </w:tr>
      <w:tr w:rsidR="00B938B7" w:rsidRPr="00A60A60" w:rsidTr="00B938B7">
        <w:trPr>
          <w:trHeight w:val="203"/>
        </w:trPr>
        <w:tc>
          <w:tcPr>
            <w:tcW w:w="3715" w:type="dxa"/>
            <w:shd w:val="clear" w:color="auto" w:fill="auto"/>
          </w:tcPr>
          <w:p w:rsidR="00B938B7" w:rsidRPr="00A60A60" w:rsidRDefault="00B938B7" w:rsidP="00476D85">
            <w:pPr>
              <w:widowControl w:val="0"/>
              <w:tabs>
                <w:tab w:val="right" w:pos="9071"/>
              </w:tabs>
              <w:ind w:right="-144" w:hanging="2"/>
              <w:jc w:val="center"/>
              <w:textAlignment w:val="baseline"/>
              <w:rPr>
                <w:rFonts w:asciiTheme="minorHAnsi" w:eastAsia="SimSun" w:hAnsiTheme="minorHAnsi" w:cstheme="minorHAnsi"/>
                <w:kern w:val="2"/>
                <w:lang w:eastAsia="zh-CN" w:bidi="hi-IN"/>
              </w:rPr>
            </w:pPr>
            <w:r w:rsidRPr="00A60A60">
              <w:rPr>
                <w:rFonts w:asciiTheme="minorHAnsi" w:eastAsia="SimSun" w:hAnsiTheme="minorHAnsi" w:cstheme="minorHAnsi"/>
                <w:kern w:val="2"/>
                <w:lang w:eastAsia="zh-CN" w:bidi="hi-IN"/>
              </w:rPr>
              <w:t>SAÚDE</w:t>
            </w:r>
          </w:p>
        </w:tc>
        <w:tc>
          <w:tcPr>
            <w:tcW w:w="5670" w:type="dxa"/>
            <w:shd w:val="clear" w:color="auto" w:fill="FFFFFF" w:themeFill="background1"/>
          </w:tcPr>
          <w:p w:rsidR="00B938B7" w:rsidRPr="00A60A60" w:rsidRDefault="00B938B7" w:rsidP="00476D85">
            <w:pPr>
              <w:widowControl w:val="0"/>
              <w:tabs>
                <w:tab w:val="right" w:pos="9071"/>
              </w:tabs>
              <w:ind w:right="-144" w:hanging="2"/>
              <w:jc w:val="center"/>
              <w:textAlignment w:val="baseline"/>
              <w:rPr>
                <w:rFonts w:asciiTheme="minorHAnsi" w:eastAsia="SimSun" w:hAnsiTheme="minorHAnsi" w:cstheme="minorHAnsi"/>
                <w:kern w:val="2"/>
                <w:lang w:eastAsia="zh-CN" w:bidi="hi-IN"/>
              </w:rPr>
            </w:pPr>
            <w:r w:rsidRPr="00A60A60">
              <w:rPr>
                <w:rFonts w:asciiTheme="minorHAnsi" w:eastAsia="SimSun" w:hAnsiTheme="minorHAnsi" w:cstheme="minorHAnsi"/>
                <w:kern w:val="2"/>
                <w:lang w:eastAsia="zh-CN" w:bidi="hi-IN"/>
              </w:rPr>
              <w:t>ALEXANDRO BERETTA</w:t>
            </w:r>
          </w:p>
        </w:tc>
      </w:tr>
      <w:tr w:rsidR="00B938B7" w:rsidRPr="00A60A60" w:rsidTr="00B938B7">
        <w:trPr>
          <w:trHeight w:val="203"/>
        </w:trPr>
        <w:tc>
          <w:tcPr>
            <w:tcW w:w="3715" w:type="dxa"/>
            <w:shd w:val="clear" w:color="auto" w:fill="auto"/>
          </w:tcPr>
          <w:p w:rsidR="00B938B7" w:rsidRPr="00A60A60" w:rsidRDefault="00B938B7" w:rsidP="00476D85">
            <w:pPr>
              <w:widowControl w:val="0"/>
              <w:tabs>
                <w:tab w:val="right" w:pos="9071"/>
              </w:tabs>
              <w:ind w:right="-144" w:hanging="2"/>
              <w:jc w:val="center"/>
              <w:textAlignment w:val="baseline"/>
              <w:rPr>
                <w:rFonts w:asciiTheme="minorHAnsi" w:eastAsia="SimSun" w:hAnsiTheme="minorHAnsi" w:cstheme="minorHAnsi"/>
                <w:kern w:val="2"/>
                <w:lang w:eastAsia="zh-CN" w:bidi="hi-IN"/>
              </w:rPr>
            </w:pPr>
            <w:r w:rsidRPr="00A60A60">
              <w:rPr>
                <w:rFonts w:asciiTheme="minorHAnsi" w:eastAsia="SimSun" w:hAnsiTheme="minorHAnsi" w:cstheme="minorHAnsi"/>
                <w:kern w:val="2"/>
                <w:lang w:eastAsia="zh-CN" w:bidi="hi-IN"/>
              </w:rPr>
              <w:t>ASSISTÊNCIA SOCIAL</w:t>
            </w:r>
          </w:p>
        </w:tc>
        <w:tc>
          <w:tcPr>
            <w:tcW w:w="5670" w:type="dxa"/>
            <w:shd w:val="clear" w:color="auto" w:fill="FFFFFF" w:themeFill="background1"/>
          </w:tcPr>
          <w:p w:rsidR="00B938B7" w:rsidRPr="00A60A60" w:rsidRDefault="00B938B7" w:rsidP="00476D85">
            <w:pPr>
              <w:widowControl w:val="0"/>
              <w:tabs>
                <w:tab w:val="right" w:pos="9071"/>
              </w:tabs>
              <w:ind w:right="-144" w:hanging="2"/>
              <w:jc w:val="center"/>
              <w:textAlignment w:val="baseline"/>
              <w:rPr>
                <w:rFonts w:asciiTheme="minorHAnsi" w:eastAsia="SimSun" w:hAnsiTheme="minorHAnsi" w:cstheme="minorHAnsi"/>
                <w:kern w:val="2"/>
                <w:lang w:eastAsia="zh-CN" w:bidi="hi-IN"/>
              </w:rPr>
            </w:pPr>
            <w:r w:rsidRPr="00A60A60">
              <w:rPr>
                <w:rFonts w:asciiTheme="minorHAnsi" w:eastAsia="SimSun" w:hAnsiTheme="minorHAnsi" w:cstheme="minorHAnsi"/>
                <w:kern w:val="2"/>
                <w:lang w:eastAsia="zh-CN" w:bidi="hi-IN"/>
              </w:rPr>
              <w:t>ROSIANE CRISTINA VIEIRA NÉIA STORTI</w:t>
            </w:r>
          </w:p>
        </w:tc>
      </w:tr>
      <w:tr w:rsidR="00B938B7" w:rsidRPr="00A60A60" w:rsidTr="00B938B7">
        <w:trPr>
          <w:trHeight w:val="203"/>
        </w:trPr>
        <w:tc>
          <w:tcPr>
            <w:tcW w:w="3715" w:type="dxa"/>
            <w:shd w:val="clear" w:color="auto" w:fill="auto"/>
          </w:tcPr>
          <w:p w:rsidR="00B938B7" w:rsidRPr="00A60A60" w:rsidRDefault="00B938B7" w:rsidP="00476D85">
            <w:pPr>
              <w:widowControl w:val="0"/>
              <w:tabs>
                <w:tab w:val="right" w:pos="9071"/>
              </w:tabs>
              <w:ind w:right="-144" w:hanging="2"/>
              <w:jc w:val="center"/>
              <w:textAlignment w:val="baseline"/>
              <w:rPr>
                <w:rFonts w:asciiTheme="minorHAnsi" w:eastAsia="SimSun" w:hAnsiTheme="minorHAnsi" w:cstheme="minorHAnsi"/>
                <w:kern w:val="2"/>
                <w:lang w:eastAsia="zh-CN" w:bidi="hi-IN"/>
              </w:rPr>
            </w:pPr>
            <w:r w:rsidRPr="00A60A60">
              <w:rPr>
                <w:rFonts w:asciiTheme="minorHAnsi" w:eastAsia="SimSun" w:hAnsiTheme="minorHAnsi" w:cstheme="minorHAnsi"/>
                <w:kern w:val="2"/>
                <w:lang w:eastAsia="zh-CN" w:bidi="hi-IN"/>
              </w:rPr>
              <w:t>EDUCAÇÃO</w:t>
            </w:r>
          </w:p>
        </w:tc>
        <w:tc>
          <w:tcPr>
            <w:tcW w:w="5670" w:type="dxa"/>
            <w:shd w:val="clear" w:color="auto" w:fill="FFFFFF" w:themeFill="background1"/>
          </w:tcPr>
          <w:p w:rsidR="00B938B7" w:rsidRPr="00A60A60" w:rsidRDefault="00B938B7" w:rsidP="00476D85">
            <w:pPr>
              <w:widowControl w:val="0"/>
              <w:tabs>
                <w:tab w:val="right" w:pos="9071"/>
              </w:tabs>
              <w:ind w:right="-144" w:hanging="2"/>
              <w:jc w:val="center"/>
              <w:textAlignment w:val="baseline"/>
              <w:rPr>
                <w:rFonts w:asciiTheme="minorHAnsi" w:eastAsia="SimSun" w:hAnsiTheme="minorHAnsi" w:cstheme="minorHAnsi"/>
                <w:kern w:val="2"/>
                <w:lang w:eastAsia="zh-CN" w:bidi="hi-IN"/>
              </w:rPr>
            </w:pPr>
            <w:r w:rsidRPr="00A60A60">
              <w:rPr>
                <w:rFonts w:asciiTheme="minorHAnsi" w:eastAsia="SimSun" w:hAnsiTheme="minorHAnsi" w:cstheme="minorHAnsi"/>
                <w:kern w:val="2"/>
                <w:lang w:eastAsia="zh-CN" w:bidi="hi-IN"/>
              </w:rPr>
              <w:t>ALINE FIRMINO NEVES VASCONCELOS</w:t>
            </w:r>
          </w:p>
        </w:tc>
      </w:tr>
      <w:tr w:rsidR="00B938B7" w:rsidRPr="00A60A60" w:rsidTr="00B938B7">
        <w:trPr>
          <w:trHeight w:val="203"/>
        </w:trPr>
        <w:tc>
          <w:tcPr>
            <w:tcW w:w="3715" w:type="dxa"/>
            <w:shd w:val="clear" w:color="auto" w:fill="auto"/>
          </w:tcPr>
          <w:p w:rsidR="00B938B7" w:rsidRPr="00A60A60" w:rsidRDefault="00B938B7" w:rsidP="00476D85">
            <w:pPr>
              <w:widowControl w:val="0"/>
              <w:tabs>
                <w:tab w:val="right" w:pos="9071"/>
              </w:tabs>
              <w:ind w:right="-144" w:hanging="2"/>
              <w:jc w:val="center"/>
              <w:textAlignment w:val="baseline"/>
              <w:rPr>
                <w:rFonts w:asciiTheme="minorHAnsi" w:eastAsia="SimSun" w:hAnsiTheme="minorHAnsi" w:cstheme="minorHAnsi"/>
                <w:kern w:val="2"/>
                <w:lang w:eastAsia="zh-CN" w:bidi="hi-IN"/>
              </w:rPr>
            </w:pPr>
            <w:r w:rsidRPr="00A60A60">
              <w:rPr>
                <w:rFonts w:asciiTheme="minorHAnsi" w:eastAsia="SimSun" w:hAnsiTheme="minorHAnsi" w:cstheme="minorHAnsi"/>
                <w:kern w:val="2"/>
                <w:lang w:eastAsia="zh-CN" w:bidi="hi-IN"/>
              </w:rPr>
              <w:t>AGRICULTURA</w:t>
            </w:r>
          </w:p>
        </w:tc>
        <w:tc>
          <w:tcPr>
            <w:tcW w:w="5670" w:type="dxa"/>
            <w:shd w:val="clear" w:color="auto" w:fill="FFFFFF" w:themeFill="background1"/>
          </w:tcPr>
          <w:p w:rsidR="00B938B7" w:rsidRPr="00A60A60" w:rsidRDefault="00B938B7" w:rsidP="00476D85">
            <w:pPr>
              <w:widowControl w:val="0"/>
              <w:tabs>
                <w:tab w:val="right" w:pos="9071"/>
              </w:tabs>
              <w:ind w:right="-144" w:hanging="2"/>
              <w:jc w:val="center"/>
              <w:textAlignment w:val="baseline"/>
              <w:rPr>
                <w:rFonts w:asciiTheme="minorHAnsi" w:eastAsia="SimSun" w:hAnsiTheme="minorHAnsi" w:cstheme="minorHAnsi"/>
                <w:kern w:val="2"/>
                <w:lang w:eastAsia="zh-CN" w:bidi="hi-IN"/>
              </w:rPr>
            </w:pPr>
            <w:r w:rsidRPr="00A60A60">
              <w:rPr>
                <w:rFonts w:asciiTheme="minorHAnsi" w:eastAsia="SimSun" w:hAnsiTheme="minorHAnsi" w:cstheme="minorHAnsi"/>
                <w:kern w:val="2"/>
                <w:lang w:eastAsia="zh-CN" w:bidi="hi-IN"/>
              </w:rPr>
              <w:t>CAMILA DIAS RAMALHO MATTA</w:t>
            </w:r>
          </w:p>
        </w:tc>
      </w:tr>
      <w:tr w:rsidR="00B938B7" w:rsidRPr="00A60A60" w:rsidTr="00B938B7">
        <w:trPr>
          <w:trHeight w:val="203"/>
        </w:trPr>
        <w:tc>
          <w:tcPr>
            <w:tcW w:w="3715" w:type="dxa"/>
            <w:shd w:val="clear" w:color="auto" w:fill="auto"/>
          </w:tcPr>
          <w:p w:rsidR="00B938B7" w:rsidRPr="00A60A60" w:rsidRDefault="00B938B7" w:rsidP="00476D85">
            <w:pPr>
              <w:widowControl w:val="0"/>
              <w:tabs>
                <w:tab w:val="right" w:pos="9071"/>
              </w:tabs>
              <w:ind w:right="-144" w:hanging="2"/>
              <w:jc w:val="center"/>
              <w:textAlignment w:val="baseline"/>
              <w:rPr>
                <w:rFonts w:asciiTheme="minorHAnsi" w:eastAsia="SimSun" w:hAnsiTheme="minorHAnsi" w:cstheme="minorHAnsi"/>
                <w:kern w:val="2"/>
                <w:lang w:eastAsia="zh-CN" w:bidi="hi-IN"/>
              </w:rPr>
            </w:pPr>
            <w:r w:rsidRPr="00A60A60">
              <w:rPr>
                <w:rFonts w:asciiTheme="minorHAnsi" w:eastAsia="SimSun" w:hAnsiTheme="minorHAnsi" w:cstheme="minorHAnsi"/>
                <w:kern w:val="2"/>
                <w:lang w:eastAsia="zh-CN" w:bidi="hi-IN"/>
              </w:rPr>
              <w:t xml:space="preserve">MEIO AMBIENTE </w:t>
            </w:r>
          </w:p>
        </w:tc>
        <w:tc>
          <w:tcPr>
            <w:tcW w:w="5670" w:type="dxa"/>
            <w:shd w:val="clear" w:color="auto" w:fill="FFFFFF" w:themeFill="background1"/>
          </w:tcPr>
          <w:p w:rsidR="00B938B7" w:rsidRPr="00A60A60" w:rsidRDefault="00B938B7" w:rsidP="00476D85">
            <w:pPr>
              <w:widowControl w:val="0"/>
              <w:tabs>
                <w:tab w:val="right" w:pos="9071"/>
              </w:tabs>
              <w:ind w:right="-144" w:hanging="2"/>
              <w:jc w:val="center"/>
              <w:textAlignment w:val="baseline"/>
              <w:rPr>
                <w:rFonts w:asciiTheme="minorHAnsi" w:eastAsia="SimSun" w:hAnsiTheme="minorHAnsi" w:cstheme="minorHAnsi"/>
                <w:kern w:val="2"/>
                <w:lang w:eastAsia="zh-CN" w:bidi="hi-IN"/>
              </w:rPr>
            </w:pPr>
            <w:r w:rsidRPr="00A60A60">
              <w:rPr>
                <w:rFonts w:asciiTheme="minorHAnsi" w:eastAsia="SimSun" w:hAnsiTheme="minorHAnsi" w:cstheme="minorHAnsi"/>
                <w:kern w:val="2"/>
                <w:lang w:eastAsia="zh-CN" w:bidi="hi-IN"/>
              </w:rPr>
              <w:t>JOSÉ DE CARVALHO HENRIQUES NETO</w:t>
            </w:r>
          </w:p>
        </w:tc>
      </w:tr>
    </w:tbl>
    <w:p w:rsidR="00C168D6" w:rsidRDefault="00C168D6">
      <w:pPr>
        <w:ind w:right="-144" w:hanging="2"/>
        <w:jc w:val="both"/>
        <w:rPr>
          <w:rFonts w:ascii="Arial" w:hAnsi="Arial" w:cs="Arial"/>
          <w:color w:val="000000" w:themeColor="text1"/>
          <w:sz w:val="22"/>
          <w:szCs w:val="22"/>
        </w:rPr>
      </w:pPr>
    </w:p>
    <w:p w:rsidR="00C168D6" w:rsidRPr="00A60A60" w:rsidRDefault="00BA3F6B" w:rsidP="00BA3F6B">
      <w:pPr>
        <w:pStyle w:val="CabealhoeRodap"/>
        <w:ind w:right="-144"/>
        <w:jc w:val="both"/>
        <w:rPr>
          <w:rFonts w:asciiTheme="minorHAnsi" w:hAnsiTheme="minorHAnsi" w:cstheme="minorHAnsi"/>
          <w:b/>
          <w:bCs/>
        </w:rPr>
      </w:pPr>
      <w:r>
        <w:rPr>
          <w:rFonts w:asciiTheme="minorHAnsi" w:hAnsiTheme="minorHAnsi" w:cstheme="minorHAnsi"/>
          <w:b/>
          <w:bCs/>
        </w:rPr>
        <w:t xml:space="preserve">1.8. </w:t>
      </w:r>
      <w:r w:rsidR="00B84483" w:rsidRPr="00A60A60">
        <w:rPr>
          <w:rFonts w:asciiTheme="minorHAnsi" w:hAnsiTheme="minorHAnsi" w:cstheme="minorHAnsi"/>
          <w:b/>
          <w:bCs/>
        </w:rPr>
        <w:t>CRITÉRIOS DE MEDIÇÃO E PAGAMENTO</w:t>
      </w:r>
      <w:r>
        <w:rPr>
          <w:rFonts w:asciiTheme="minorHAnsi" w:hAnsiTheme="minorHAnsi" w:cstheme="minorHAnsi"/>
          <w:b/>
          <w:bCs/>
        </w:rPr>
        <w:t>:</w:t>
      </w:r>
    </w:p>
    <w:p w:rsidR="00C168D6" w:rsidRPr="00A60A60" w:rsidRDefault="00BA3F6B">
      <w:pPr>
        <w:pStyle w:val="CabealhoeRodap"/>
        <w:ind w:right="-144"/>
        <w:jc w:val="both"/>
        <w:rPr>
          <w:rFonts w:asciiTheme="minorHAnsi" w:hAnsiTheme="minorHAnsi" w:cstheme="minorHAnsi"/>
          <w:color w:val="000000"/>
        </w:rPr>
      </w:pPr>
      <w:r>
        <w:rPr>
          <w:rFonts w:asciiTheme="minorHAnsi" w:hAnsiTheme="minorHAnsi" w:cstheme="minorHAnsi"/>
          <w:color w:val="000000"/>
        </w:rPr>
        <w:t>1.8.1</w:t>
      </w:r>
      <w:r w:rsidR="00B84483" w:rsidRPr="00A60A60">
        <w:rPr>
          <w:rFonts w:asciiTheme="minorHAnsi" w:hAnsiTheme="minorHAnsi" w:cstheme="minorHAnsi"/>
          <w:color w:val="000000"/>
        </w:rPr>
        <w:t>. O pagamento será efetuado no prazo de 30 (trinta) dias, contados a partir do atesto da Nota Fiscal.</w:t>
      </w:r>
    </w:p>
    <w:p w:rsidR="00C168D6" w:rsidRPr="00A60A60" w:rsidRDefault="00BA3F6B">
      <w:pPr>
        <w:pStyle w:val="CabealhoeRodap"/>
        <w:ind w:right="-144"/>
        <w:jc w:val="both"/>
        <w:rPr>
          <w:rFonts w:asciiTheme="minorHAnsi" w:hAnsiTheme="minorHAnsi" w:cstheme="minorHAnsi"/>
          <w:color w:val="000000"/>
        </w:rPr>
      </w:pPr>
      <w:r>
        <w:rPr>
          <w:rFonts w:asciiTheme="minorHAnsi" w:hAnsiTheme="minorHAnsi" w:cstheme="minorHAnsi"/>
          <w:color w:val="000000"/>
        </w:rPr>
        <w:t>1.8.2</w:t>
      </w:r>
      <w:r w:rsidR="00B84483" w:rsidRPr="00A60A60">
        <w:rPr>
          <w:rFonts w:asciiTheme="minorHAnsi" w:hAnsiTheme="minorHAnsi" w:cstheme="minorHAnsi"/>
          <w:color w:val="000000"/>
        </w:rPr>
        <w:t>. Em caso de atraso por parte do Contratante, os valores devidos ao Contratado serão atualizados monetariamente, considerando o período entre o término do prazo de pagamento e a data do efetivo pagamento, mediante aplicação do Índice Nacional de Preços ao Consumidor (INPC) para correção monetária.</w:t>
      </w:r>
    </w:p>
    <w:p w:rsidR="00C168D6" w:rsidRPr="00A60A60" w:rsidRDefault="00BA3F6B">
      <w:pPr>
        <w:pStyle w:val="CabealhoeRodap"/>
        <w:ind w:right="-144"/>
        <w:jc w:val="both"/>
        <w:rPr>
          <w:rFonts w:asciiTheme="minorHAnsi" w:hAnsiTheme="minorHAnsi" w:cstheme="minorHAnsi"/>
          <w:color w:val="000000"/>
        </w:rPr>
      </w:pPr>
      <w:r>
        <w:rPr>
          <w:rFonts w:asciiTheme="minorHAnsi" w:hAnsiTheme="minorHAnsi" w:cstheme="minorHAnsi"/>
          <w:color w:val="000000"/>
        </w:rPr>
        <w:t>1.8.3</w:t>
      </w:r>
      <w:r w:rsidR="00B84483" w:rsidRPr="00A60A60">
        <w:rPr>
          <w:rFonts w:asciiTheme="minorHAnsi" w:hAnsiTheme="minorHAnsi" w:cstheme="minorHAnsi"/>
          <w:color w:val="000000"/>
        </w:rPr>
        <w:t>.</w:t>
      </w:r>
      <w:r>
        <w:rPr>
          <w:rFonts w:asciiTheme="minorHAnsi" w:hAnsiTheme="minorHAnsi" w:cstheme="minorHAnsi"/>
          <w:color w:val="000000"/>
        </w:rPr>
        <w:t xml:space="preserve"> </w:t>
      </w:r>
      <w:r w:rsidR="00B84483" w:rsidRPr="00A60A60">
        <w:rPr>
          <w:rFonts w:asciiTheme="minorHAnsi" w:hAnsiTheme="minorHAnsi" w:cstheme="minorHAnsi"/>
          <w:color w:val="000000"/>
        </w:rPr>
        <w:t xml:space="preserve">As notas fiscais/faturas deverão ser emitidas em nome do Município de Bandeirantes, inscrito no CNPJ sob o nº 76.235.753/0001-48, com endereço na Rua Frei Rafael </w:t>
      </w:r>
      <w:proofErr w:type="spellStart"/>
      <w:r w:rsidR="00B84483" w:rsidRPr="00A60A60">
        <w:rPr>
          <w:rFonts w:asciiTheme="minorHAnsi" w:hAnsiTheme="minorHAnsi" w:cstheme="minorHAnsi"/>
          <w:color w:val="000000"/>
        </w:rPr>
        <w:t>Proner</w:t>
      </w:r>
      <w:proofErr w:type="spellEnd"/>
      <w:r w:rsidR="00B84483" w:rsidRPr="00A60A60">
        <w:rPr>
          <w:rFonts w:asciiTheme="minorHAnsi" w:hAnsiTheme="minorHAnsi" w:cstheme="minorHAnsi"/>
          <w:color w:val="000000"/>
        </w:rPr>
        <w:t>, nº 1457, Centro, Bandeirantes/PR, contendo obrigatoriamente o número da licitação, do contrato e da solicitação de fornecimento/empenho, quando aplicável.</w:t>
      </w:r>
    </w:p>
    <w:p w:rsidR="00C168D6" w:rsidRPr="00A60A60" w:rsidRDefault="00BA3F6B">
      <w:pPr>
        <w:pStyle w:val="CabealhoeRodap"/>
        <w:ind w:right="-144"/>
        <w:jc w:val="both"/>
        <w:rPr>
          <w:rFonts w:asciiTheme="minorHAnsi" w:hAnsiTheme="minorHAnsi" w:cstheme="minorHAnsi"/>
          <w:color w:val="000000"/>
        </w:rPr>
      </w:pPr>
      <w:r>
        <w:rPr>
          <w:rFonts w:asciiTheme="minorHAnsi" w:hAnsiTheme="minorHAnsi" w:cstheme="minorHAnsi"/>
          <w:color w:val="000000"/>
        </w:rPr>
        <w:t>1.8.4</w:t>
      </w:r>
      <w:r w:rsidR="00B84483" w:rsidRPr="00A60A60">
        <w:rPr>
          <w:rFonts w:asciiTheme="minorHAnsi" w:hAnsiTheme="minorHAnsi" w:cstheme="minorHAnsi"/>
          <w:color w:val="000000"/>
        </w:rPr>
        <w:t>. Os demais critérios serão estabelecidos no Termo de Referência.</w:t>
      </w:r>
    </w:p>
    <w:p w:rsidR="00EA0C37" w:rsidRDefault="00EA0C37">
      <w:pPr>
        <w:pStyle w:val="CabealhoeRodap"/>
        <w:ind w:right="-144"/>
        <w:jc w:val="both"/>
        <w:rPr>
          <w:rFonts w:ascii="Arial" w:hAnsi="Arial" w:cs="Arial"/>
          <w:color w:val="000000"/>
          <w:sz w:val="22"/>
          <w:szCs w:val="22"/>
        </w:rPr>
      </w:pPr>
    </w:p>
    <w:p w:rsidR="00EA0C37" w:rsidRPr="00106904" w:rsidRDefault="00582237" w:rsidP="00582237">
      <w:pPr>
        <w:pStyle w:val="CabealhoeRodap"/>
        <w:ind w:right="-144"/>
        <w:jc w:val="both"/>
        <w:rPr>
          <w:rFonts w:asciiTheme="minorHAnsi" w:hAnsiTheme="minorHAnsi" w:cstheme="minorHAnsi"/>
          <w:b/>
          <w:bCs/>
        </w:rPr>
      </w:pPr>
      <w:r>
        <w:rPr>
          <w:rFonts w:asciiTheme="minorHAnsi" w:hAnsiTheme="minorHAnsi" w:cstheme="minorHAnsi"/>
          <w:b/>
          <w:bCs/>
        </w:rPr>
        <w:t>1.9. MARGEM DE PREFERÊNCIA:</w:t>
      </w:r>
    </w:p>
    <w:p w:rsidR="00106904" w:rsidRPr="00106904" w:rsidRDefault="00C74546" w:rsidP="00106904">
      <w:pPr>
        <w:ind w:right="-144"/>
        <w:jc w:val="both"/>
        <w:rPr>
          <w:rFonts w:asciiTheme="minorHAnsi" w:hAnsiTheme="minorHAnsi" w:cstheme="minorHAnsi"/>
        </w:rPr>
      </w:pPr>
      <w:r>
        <w:rPr>
          <w:rFonts w:asciiTheme="minorHAnsi" w:hAnsiTheme="minorHAnsi" w:cstheme="minorHAnsi"/>
        </w:rPr>
        <w:t>1.9</w:t>
      </w:r>
      <w:r w:rsidR="00106904" w:rsidRPr="00106904">
        <w:rPr>
          <w:rFonts w:asciiTheme="minorHAnsi" w:hAnsiTheme="minorHAnsi" w:cstheme="minorHAnsi"/>
        </w:rPr>
        <w:t>.</w:t>
      </w:r>
      <w:r w:rsidR="00582237">
        <w:rPr>
          <w:rFonts w:asciiTheme="minorHAnsi" w:hAnsiTheme="minorHAnsi" w:cstheme="minorHAnsi"/>
        </w:rPr>
        <w:t>1.</w:t>
      </w:r>
      <w:r w:rsidR="00106904" w:rsidRPr="00106904">
        <w:rPr>
          <w:rFonts w:asciiTheme="minorHAnsi" w:hAnsiTheme="minorHAnsi" w:cstheme="minorHAnsi"/>
        </w:rPr>
        <w:t xml:space="preserve"> </w:t>
      </w:r>
      <w:r>
        <w:rPr>
          <w:rFonts w:asciiTheme="minorHAnsi" w:hAnsiTheme="minorHAnsi" w:cstheme="minorHAnsi"/>
        </w:rPr>
        <w:t xml:space="preserve">A </w:t>
      </w:r>
      <w:r w:rsidR="00106904" w:rsidRPr="00106904">
        <w:rPr>
          <w:rFonts w:asciiTheme="minorHAnsi" w:hAnsiTheme="minorHAnsi" w:cstheme="minorHAnsi"/>
        </w:rPr>
        <w:t>aplicação</w:t>
      </w:r>
      <w:r>
        <w:rPr>
          <w:rFonts w:asciiTheme="minorHAnsi" w:hAnsiTheme="minorHAnsi" w:cstheme="minorHAnsi"/>
        </w:rPr>
        <w:t xml:space="preserve"> do critério de margem de preferência</w:t>
      </w:r>
      <w:r w:rsidR="00106904" w:rsidRPr="00106904">
        <w:rPr>
          <w:rFonts w:asciiTheme="minorHAnsi" w:hAnsiTheme="minorHAnsi" w:cstheme="minorHAnsi"/>
        </w:rPr>
        <w:t xml:space="preserve"> é obrigatória apenas para órgãos integrantes do Sistema de Serviços Gerais – SISG. Considerando que o município </w:t>
      </w:r>
      <w:r w:rsidR="00106904" w:rsidRPr="00106904">
        <w:rPr>
          <w:rFonts w:asciiTheme="minorHAnsi" w:hAnsiTheme="minorHAnsi" w:cstheme="minorHAnsi"/>
          <w:bCs/>
        </w:rPr>
        <w:t>não integra o SISG</w:t>
      </w:r>
      <w:r w:rsidR="00106904" w:rsidRPr="00106904">
        <w:rPr>
          <w:rFonts w:asciiTheme="minorHAnsi" w:hAnsiTheme="minorHAnsi" w:cstheme="minorHAnsi"/>
        </w:rPr>
        <w:t>, não estando, portanto, suj</w:t>
      </w:r>
      <w:r w:rsidR="00CA21A9">
        <w:rPr>
          <w:rFonts w:asciiTheme="minorHAnsi" w:hAnsiTheme="minorHAnsi" w:cstheme="minorHAnsi"/>
        </w:rPr>
        <w:t>eito à obrigatoriedade prevista.</w:t>
      </w:r>
    </w:p>
    <w:p w:rsidR="00106904" w:rsidRPr="00106904" w:rsidRDefault="00106904" w:rsidP="00106904">
      <w:pPr>
        <w:ind w:right="-144" w:firstLine="1134"/>
        <w:jc w:val="both"/>
        <w:rPr>
          <w:rFonts w:asciiTheme="minorHAnsi" w:hAnsiTheme="minorHAnsi" w:cstheme="minorHAnsi"/>
        </w:rPr>
      </w:pPr>
      <w:r w:rsidRPr="00106904">
        <w:rPr>
          <w:rFonts w:asciiTheme="minorHAnsi" w:hAnsiTheme="minorHAnsi" w:cstheme="minorHAnsi"/>
        </w:rPr>
        <w:t xml:space="preserve">Considerando o disposto no </w:t>
      </w:r>
      <w:r w:rsidRPr="00106904">
        <w:rPr>
          <w:rFonts w:asciiTheme="minorHAnsi" w:hAnsiTheme="minorHAnsi" w:cstheme="minorHAnsi"/>
          <w:bCs/>
        </w:rPr>
        <w:t>art. 26 da Lei nº 14.133/2021</w:t>
      </w:r>
      <w:r w:rsidRPr="00106904">
        <w:rPr>
          <w:rFonts w:asciiTheme="minorHAnsi" w:hAnsiTheme="minorHAnsi" w:cstheme="minorHAnsi"/>
        </w:rPr>
        <w:t xml:space="preserve"> e no </w:t>
      </w:r>
      <w:r w:rsidRPr="00106904">
        <w:rPr>
          <w:rFonts w:asciiTheme="minorHAnsi" w:hAnsiTheme="minorHAnsi" w:cstheme="minorHAnsi"/>
          <w:bCs/>
        </w:rPr>
        <w:t>Decreto nº 11.890/2024</w:t>
      </w:r>
      <w:r w:rsidRPr="00106904">
        <w:rPr>
          <w:rFonts w:asciiTheme="minorHAnsi" w:hAnsiTheme="minorHAnsi" w:cstheme="minorHAnsi"/>
        </w:rPr>
        <w:t xml:space="preserve">, que tratam da possibilidade de aplicação de margem de preferência nos processos licitatórios no âmbito da administração pública, não havendo, contudo, imposição legal automática para </w:t>
      </w:r>
      <w:r w:rsidR="00F873D4">
        <w:rPr>
          <w:rFonts w:asciiTheme="minorHAnsi" w:hAnsiTheme="minorHAnsi" w:cstheme="minorHAnsi"/>
        </w:rPr>
        <w:t>todos os entes da administração</w:t>
      </w:r>
      <w:r w:rsidRPr="00106904">
        <w:rPr>
          <w:rFonts w:asciiTheme="minorHAnsi" w:hAnsiTheme="minorHAnsi" w:cstheme="minorHAnsi"/>
        </w:rPr>
        <w:t>.</w:t>
      </w:r>
    </w:p>
    <w:p w:rsidR="00106904" w:rsidRPr="00106904" w:rsidRDefault="00106904" w:rsidP="00106904">
      <w:pPr>
        <w:ind w:right="-144" w:firstLine="1134"/>
        <w:jc w:val="both"/>
        <w:rPr>
          <w:rFonts w:asciiTheme="minorHAnsi" w:hAnsiTheme="minorHAnsi" w:cstheme="minorHAnsi"/>
        </w:rPr>
      </w:pPr>
      <w:r w:rsidRPr="00106904">
        <w:rPr>
          <w:rFonts w:asciiTheme="minorHAnsi" w:hAnsiTheme="minorHAnsi" w:cstheme="minorHAnsi"/>
        </w:rPr>
        <w:t>Considerando que a aplicação da margem de preferência exige avaliação técnica, orçamentária e estratégica sobre a conveniência de sua utilização, devendo ser adotada quando comprovadamente vantajosa para a Administração.</w:t>
      </w:r>
    </w:p>
    <w:p w:rsidR="00106904" w:rsidRPr="00106904" w:rsidRDefault="00106904" w:rsidP="00106904">
      <w:pPr>
        <w:ind w:right="-144" w:firstLine="1134"/>
        <w:jc w:val="both"/>
        <w:rPr>
          <w:rFonts w:asciiTheme="minorHAnsi" w:hAnsiTheme="minorHAnsi" w:cstheme="minorHAnsi"/>
        </w:rPr>
      </w:pPr>
      <w:r w:rsidRPr="00106904">
        <w:rPr>
          <w:rFonts w:asciiTheme="minorHAnsi" w:hAnsiTheme="minorHAnsi" w:cstheme="minorHAnsi"/>
        </w:rPr>
        <w:t xml:space="preserve">Justifica-se, portanto, </w:t>
      </w:r>
      <w:r w:rsidRPr="00106904">
        <w:rPr>
          <w:rFonts w:asciiTheme="minorHAnsi" w:hAnsiTheme="minorHAnsi" w:cstheme="minorHAnsi"/>
          <w:bCs/>
        </w:rPr>
        <w:t>a não aplicação da margem de preferência no presente processo licitatório</w:t>
      </w:r>
      <w:r w:rsidRPr="00106904">
        <w:rPr>
          <w:rFonts w:asciiTheme="minorHAnsi" w:hAnsiTheme="minorHAnsi" w:cstheme="minorHAnsi"/>
        </w:rPr>
        <w:t>, tendo em vista:</w:t>
      </w:r>
    </w:p>
    <w:p w:rsidR="00106904" w:rsidRPr="00106904" w:rsidRDefault="00106904" w:rsidP="00106904">
      <w:pPr>
        <w:numPr>
          <w:ilvl w:val="0"/>
          <w:numId w:val="7"/>
        </w:numPr>
        <w:ind w:right="-144"/>
        <w:jc w:val="both"/>
        <w:rPr>
          <w:rFonts w:asciiTheme="minorHAnsi" w:hAnsiTheme="minorHAnsi" w:cstheme="minorHAnsi"/>
        </w:rPr>
      </w:pPr>
      <w:r w:rsidRPr="00106904">
        <w:rPr>
          <w:rFonts w:asciiTheme="minorHAnsi" w:hAnsiTheme="minorHAnsi" w:cstheme="minorHAnsi"/>
        </w:rPr>
        <w:t xml:space="preserve">A </w:t>
      </w:r>
      <w:r w:rsidRPr="00106904">
        <w:rPr>
          <w:rFonts w:asciiTheme="minorHAnsi" w:hAnsiTheme="minorHAnsi" w:cstheme="minorHAnsi"/>
          <w:bCs/>
        </w:rPr>
        <w:t>não obrigatoriedade legal para o município</w:t>
      </w:r>
      <w:r w:rsidRPr="00106904">
        <w:rPr>
          <w:rFonts w:asciiTheme="minorHAnsi" w:hAnsiTheme="minorHAnsi" w:cstheme="minorHAnsi"/>
        </w:rPr>
        <w:t>, por não integrar o SISG;</w:t>
      </w:r>
    </w:p>
    <w:p w:rsidR="00106904" w:rsidRPr="00106904" w:rsidRDefault="00106904" w:rsidP="00106904">
      <w:pPr>
        <w:numPr>
          <w:ilvl w:val="0"/>
          <w:numId w:val="7"/>
        </w:numPr>
        <w:ind w:right="-144"/>
        <w:jc w:val="both"/>
        <w:rPr>
          <w:rFonts w:asciiTheme="minorHAnsi" w:hAnsiTheme="minorHAnsi" w:cstheme="minorHAnsi"/>
        </w:rPr>
      </w:pPr>
      <w:r w:rsidRPr="00106904">
        <w:rPr>
          <w:rFonts w:asciiTheme="minorHAnsi" w:hAnsiTheme="minorHAnsi" w:cstheme="minorHAnsi"/>
        </w:rPr>
        <w:lastRenderedPageBreak/>
        <w:t xml:space="preserve">A </w:t>
      </w:r>
      <w:r w:rsidRPr="00106904">
        <w:rPr>
          <w:rFonts w:asciiTheme="minorHAnsi" w:hAnsiTheme="minorHAnsi" w:cstheme="minorHAnsi"/>
          <w:bCs/>
        </w:rPr>
        <w:t>autonomia administrativa</w:t>
      </w:r>
      <w:r w:rsidRPr="00106904">
        <w:rPr>
          <w:rFonts w:asciiTheme="minorHAnsi" w:hAnsiTheme="minorHAnsi" w:cstheme="minorHAnsi"/>
        </w:rPr>
        <w:t xml:space="preserve"> na condução de seus procedimentos licitatórios;</w:t>
      </w:r>
    </w:p>
    <w:p w:rsidR="00106904" w:rsidRPr="00106904" w:rsidRDefault="00106904" w:rsidP="00106904">
      <w:pPr>
        <w:numPr>
          <w:ilvl w:val="0"/>
          <w:numId w:val="7"/>
        </w:numPr>
        <w:ind w:right="-144"/>
        <w:jc w:val="both"/>
        <w:rPr>
          <w:rFonts w:asciiTheme="minorHAnsi" w:hAnsiTheme="minorHAnsi" w:cstheme="minorHAnsi"/>
        </w:rPr>
      </w:pPr>
      <w:r w:rsidRPr="00106904">
        <w:rPr>
          <w:rFonts w:asciiTheme="minorHAnsi" w:hAnsiTheme="minorHAnsi" w:cstheme="minorHAnsi"/>
        </w:rPr>
        <w:t xml:space="preserve">A manutenção da </w:t>
      </w:r>
      <w:r w:rsidRPr="00106904">
        <w:rPr>
          <w:rFonts w:asciiTheme="minorHAnsi" w:hAnsiTheme="minorHAnsi" w:cstheme="minorHAnsi"/>
          <w:bCs/>
        </w:rPr>
        <w:t>competitividade e economicidade</w:t>
      </w:r>
      <w:r w:rsidRPr="00106904">
        <w:rPr>
          <w:rFonts w:asciiTheme="minorHAnsi" w:hAnsiTheme="minorHAnsi" w:cstheme="minorHAnsi"/>
        </w:rPr>
        <w:t xml:space="preserve"> do certame, nos termos do interesse público.</w:t>
      </w:r>
    </w:p>
    <w:p w:rsidR="00106904" w:rsidRPr="00106904" w:rsidRDefault="00106904" w:rsidP="00106904">
      <w:pPr>
        <w:ind w:right="-144" w:firstLine="1276"/>
        <w:jc w:val="both"/>
        <w:rPr>
          <w:rFonts w:asciiTheme="minorHAnsi" w:hAnsiTheme="minorHAnsi" w:cstheme="minorHAnsi"/>
        </w:rPr>
      </w:pPr>
      <w:r w:rsidRPr="00106904">
        <w:rPr>
          <w:rFonts w:asciiTheme="minorHAnsi" w:hAnsiTheme="minorHAnsi" w:cstheme="minorHAnsi"/>
        </w:rPr>
        <w:t xml:space="preserve">Dessa forma, opta-se por prosseguir com o processo licitatório </w:t>
      </w:r>
      <w:r w:rsidRPr="00106904">
        <w:rPr>
          <w:rFonts w:asciiTheme="minorHAnsi" w:hAnsiTheme="minorHAnsi" w:cstheme="minorHAnsi"/>
          <w:bCs/>
        </w:rPr>
        <w:t>sem a aplicação da margem de preferência</w:t>
      </w:r>
      <w:r w:rsidR="00BF1FB7">
        <w:rPr>
          <w:rFonts w:asciiTheme="minorHAnsi" w:hAnsiTheme="minorHAnsi" w:cstheme="minorHAnsi"/>
        </w:rPr>
        <w:t>.</w:t>
      </w:r>
    </w:p>
    <w:p w:rsidR="00C168D6" w:rsidRPr="00106904" w:rsidRDefault="00C168D6">
      <w:pPr>
        <w:pStyle w:val="CabealhoeRodap"/>
        <w:ind w:right="-144"/>
        <w:jc w:val="both"/>
        <w:rPr>
          <w:rFonts w:asciiTheme="minorHAnsi" w:hAnsiTheme="minorHAnsi" w:cstheme="minorHAnsi"/>
          <w:b/>
          <w:bCs/>
        </w:rPr>
      </w:pPr>
    </w:p>
    <w:p w:rsidR="00C168D6" w:rsidRDefault="00C168D6">
      <w:pPr>
        <w:pStyle w:val="CabealhoeRodap"/>
        <w:ind w:right="-144"/>
        <w:jc w:val="both"/>
        <w:rPr>
          <w:rFonts w:ascii="Arial" w:hAnsi="Arial" w:cs="Arial"/>
          <w:b/>
          <w:bCs/>
          <w:sz w:val="22"/>
          <w:szCs w:val="22"/>
        </w:rPr>
      </w:pPr>
    </w:p>
    <w:p w:rsidR="00C168D6" w:rsidRPr="00A11DEE" w:rsidRDefault="00B84483" w:rsidP="00A11DEE">
      <w:pPr>
        <w:pStyle w:val="PargrafodaLista"/>
        <w:numPr>
          <w:ilvl w:val="0"/>
          <w:numId w:val="5"/>
        </w:numPr>
        <w:pBdr>
          <w:top w:val="single" w:sz="4" w:space="1" w:color="000000"/>
          <w:left w:val="single" w:sz="4" w:space="4" w:color="000000"/>
          <w:bottom w:val="single" w:sz="4" w:space="1" w:color="000000"/>
          <w:right w:val="single" w:sz="4" w:space="4" w:color="000000"/>
        </w:pBdr>
        <w:shd w:val="clear" w:color="auto" w:fill="8DB3E2" w:themeFill="text2" w:themeFillTint="66"/>
        <w:tabs>
          <w:tab w:val="left" w:pos="142"/>
        </w:tabs>
        <w:ind w:right="-144"/>
        <w:jc w:val="both"/>
        <w:rPr>
          <w:rFonts w:asciiTheme="minorHAnsi" w:hAnsiTheme="minorHAnsi" w:cstheme="minorHAnsi"/>
        </w:rPr>
      </w:pPr>
      <w:r w:rsidRPr="00A11DEE">
        <w:rPr>
          <w:rFonts w:asciiTheme="minorHAnsi" w:hAnsiTheme="minorHAnsi" w:cstheme="minorHAnsi"/>
          <w:b/>
          <w:bCs/>
        </w:rPr>
        <w:t xml:space="preserve">Justificativas para o parcelamento ou não da contratação </w:t>
      </w:r>
      <w:r w:rsidR="00A11DEE">
        <w:rPr>
          <w:rFonts w:asciiTheme="minorHAnsi" w:hAnsiTheme="minorHAnsi" w:cstheme="minorHAnsi"/>
          <w:b/>
          <w:bCs/>
        </w:rPr>
        <w:t xml:space="preserve">(artigo </w:t>
      </w:r>
      <w:proofErr w:type="gramStart"/>
      <w:r w:rsidR="00A11DEE">
        <w:rPr>
          <w:rFonts w:asciiTheme="minorHAnsi" w:hAnsiTheme="minorHAnsi" w:cstheme="minorHAnsi"/>
          <w:b/>
          <w:bCs/>
        </w:rPr>
        <w:t>15,§</w:t>
      </w:r>
      <w:proofErr w:type="gramEnd"/>
      <w:r w:rsidR="00A11DEE">
        <w:rPr>
          <w:rFonts w:asciiTheme="minorHAnsi" w:hAnsiTheme="minorHAnsi" w:cstheme="minorHAnsi"/>
          <w:b/>
          <w:bCs/>
        </w:rPr>
        <w:t xml:space="preserve">1º, VIII do Decreto </w:t>
      </w:r>
      <w:r w:rsidRPr="00A11DEE">
        <w:rPr>
          <w:rFonts w:asciiTheme="minorHAnsi" w:hAnsiTheme="minorHAnsi" w:cstheme="minorHAnsi"/>
          <w:b/>
          <w:bCs/>
        </w:rPr>
        <w:t xml:space="preserve">nº 3.537/2023): </w:t>
      </w:r>
    </w:p>
    <w:tbl>
      <w:tblPr>
        <w:tblW w:w="9232" w:type="dxa"/>
        <w:tblLayout w:type="fixed"/>
        <w:tblLook w:val="04A0" w:firstRow="1" w:lastRow="0" w:firstColumn="1" w:lastColumn="0" w:noHBand="0" w:noVBand="1"/>
      </w:tblPr>
      <w:tblGrid>
        <w:gridCol w:w="281"/>
        <w:gridCol w:w="8951"/>
      </w:tblGrid>
      <w:tr w:rsidR="00C168D6" w:rsidRPr="00A60A60" w:rsidTr="003C4C8B">
        <w:trPr>
          <w:trHeight w:val="13"/>
        </w:trPr>
        <w:tc>
          <w:tcPr>
            <w:tcW w:w="281" w:type="dxa"/>
            <w:tcBorders>
              <w:top w:val="nil"/>
              <w:left w:val="nil"/>
              <w:bottom w:val="single" w:sz="12" w:space="0" w:color="000000"/>
              <w:right w:val="nil"/>
            </w:tcBorders>
          </w:tcPr>
          <w:p w:rsidR="00C168D6" w:rsidRPr="00A60A60" w:rsidRDefault="00C168D6">
            <w:pPr>
              <w:pStyle w:val="PargrafodaLista"/>
              <w:ind w:left="0" w:right="-144"/>
              <w:jc w:val="both"/>
              <w:rPr>
                <w:rFonts w:asciiTheme="minorHAnsi" w:hAnsiTheme="minorHAnsi" w:cstheme="minorHAnsi"/>
                <w:b/>
                <w:bCs/>
              </w:rPr>
            </w:pPr>
          </w:p>
          <w:p w:rsidR="00C168D6" w:rsidRPr="00A60A60" w:rsidRDefault="00C168D6">
            <w:pPr>
              <w:pStyle w:val="PargrafodaLista"/>
              <w:ind w:left="0" w:right="-144"/>
              <w:jc w:val="both"/>
              <w:rPr>
                <w:rFonts w:asciiTheme="minorHAnsi" w:hAnsiTheme="minorHAnsi" w:cstheme="minorHAnsi"/>
                <w:b/>
                <w:bCs/>
              </w:rPr>
            </w:pPr>
          </w:p>
        </w:tc>
        <w:tc>
          <w:tcPr>
            <w:tcW w:w="8951" w:type="dxa"/>
            <w:vMerge w:val="restart"/>
            <w:tcBorders>
              <w:top w:val="nil"/>
              <w:left w:val="nil"/>
              <w:bottom w:val="nil"/>
              <w:right w:val="nil"/>
            </w:tcBorders>
          </w:tcPr>
          <w:p w:rsidR="00B03040" w:rsidRDefault="00B84483" w:rsidP="00E73DD8">
            <w:pPr>
              <w:pStyle w:val="PargrafodaLista"/>
              <w:ind w:left="0"/>
              <w:jc w:val="both"/>
              <w:rPr>
                <w:rFonts w:asciiTheme="minorHAnsi" w:hAnsiTheme="minorHAnsi" w:cstheme="minorHAnsi"/>
                <w:bCs/>
              </w:rPr>
            </w:pPr>
            <w:r w:rsidRPr="00A60A60">
              <w:rPr>
                <w:rFonts w:asciiTheme="minorHAnsi" w:hAnsiTheme="minorHAnsi" w:cstheme="minorHAnsi"/>
                <w:bCs/>
              </w:rPr>
              <w:t>A contratação do objeto estudado se dará de forma dividida em vários itens, por se mostrar tecnicamente e economicamente viável, além de permitir um número maior de interessados na participação da disputa, aumentando a competitividade e a viabilização de melhores propostas.</w:t>
            </w:r>
          </w:p>
          <w:p w:rsidR="00D74A87" w:rsidRDefault="00D74A87">
            <w:pPr>
              <w:pStyle w:val="PargrafodaLista"/>
              <w:ind w:left="0" w:right="-144"/>
              <w:jc w:val="both"/>
              <w:rPr>
                <w:rFonts w:asciiTheme="minorHAnsi" w:hAnsiTheme="minorHAnsi" w:cstheme="minorHAnsi"/>
              </w:rPr>
            </w:pPr>
          </w:p>
          <w:p w:rsidR="00D74A87" w:rsidRPr="00A60A60" w:rsidRDefault="00D74A87">
            <w:pPr>
              <w:pStyle w:val="PargrafodaLista"/>
              <w:ind w:left="0" w:right="-144"/>
              <w:jc w:val="both"/>
              <w:rPr>
                <w:rFonts w:asciiTheme="minorHAnsi" w:hAnsiTheme="minorHAnsi" w:cstheme="minorHAnsi"/>
              </w:rPr>
            </w:pPr>
          </w:p>
        </w:tc>
      </w:tr>
      <w:tr w:rsidR="00C168D6" w:rsidRPr="00A60A60" w:rsidTr="003C4C8B">
        <w:trPr>
          <w:trHeight w:val="12"/>
        </w:trPr>
        <w:tc>
          <w:tcPr>
            <w:tcW w:w="281" w:type="dxa"/>
            <w:tcBorders>
              <w:top w:val="single" w:sz="12" w:space="0" w:color="000000"/>
              <w:left w:val="single" w:sz="12" w:space="0" w:color="000000"/>
              <w:bottom w:val="single" w:sz="12" w:space="0" w:color="000000"/>
              <w:right w:val="single" w:sz="12" w:space="0" w:color="000000"/>
            </w:tcBorders>
          </w:tcPr>
          <w:p w:rsidR="00C168D6" w:rsidRPr="00A60A60" w:rsidRDefault="00B84483">
            <w:pPr>
              <w:pStyle w:val="PargrafodaLista"/>
              <w:ind w:left="-111" w:right="-144"/>
              <w:jc w:val="center"/>
              <w:rPr>
                <w:rFonts w:asciiTheme="minorHAnsi" w:hAnsiTheme="minorHAnsi" w:cstheme="minorHAnsi"/>
              </w:rPr>
            </w:pPr>
            <w:proofErr w:type="gramStart"/>
            <w:r w:rsidRPr="00A60A60">
              <w:rPr>
                <w:rFonts w:asciiTheme="minorHAnsi" w:hAnsiTheme="minorHAnsi" w:cstheme="minorHAnsi"/>
              </w:rPr>
              <w:t>x</w:t>
            </w:r>
            <w:proofErr w:type="gramEnd"/>
          </w:p>
        </w:tc>
        <w:tc>
          <w:tcPr>
            <w:tcW w:w="8951" w:type="dxa"/>
            <w:vMerge/>
            <w:tcBorders>
              <w:top w:val="nil"/>
              <w:left w:val="single" w:sz="12" w:space="0" w:color="000000"/>
              <w:bottom w:val="nil"/>
              <w:right w:val="nil"/>
            </w:tcBorders>
          </w:tcPr>
          <w:p w:rsidR="00C168D6" w:rsidRPr="00A60A60" w:rsidRDefault="00C168D6">
            <w:pPr>
              <w:pStyle w:val="PargrafodaLista"/>
              <w:ind w:left="0" w:right="-144"/>
              <w:jc w:val="both"/>
              <w:rPr>
                <w:rFonts w:asciiTheme="minorHAnsi" w:hAnsiTheme="minorHAnsi" w:cstheme="minorHAnsi"/>
                <w:bCs/>
              </w:rPr>
            </w:pPr>
          </w:p>
        </w:tc>
      </w:tr>
      <w:tr w:rsidR="00C168D6" w:rsidRPr="00A60A60" w:rsidTr="0045378B">
        <w:trPr>
          <w:trHeight w:val="423"/>
        </w:trPr>
        <w:tc>
          <w:tcPr>
            <w:tcW w:w="281" w:type="dxa"/>
            <w:tcBorders>
              <w:top w:val="single" w:sz="12" w:space="0" w:color="000000"/>
              <w:left w:val="nil"/>
              <w:bottom w:val="nil"/>
              <w:right w:val="nil"/>
            </w:tcBorders>
          </w:tcPr>
          <w:p w:rsidR="00C168D6" w:rsidRPr="00A60A60" w:rsidRDefault="00C168D6">
            <w:pPr>
              <w:pStyle w:val="PargrafodaLista"/>
              <w:ind w:left="0" w:right="-144"/>
              <w:jc w:val="center"/>
              <w:rPr>
                <w:rFonts w:asciiTheme="minorHAnsi" w:hAnsiTheme="minorHAnsi" w:cstheme="minorHAnsi"/>
                <w:b/>
                <w:bCs/>
                <w:color w:val="FF0000"/>
              </w:rPr>
            </w:pPr>
          </w:p>
        </w:tc>
        <w:tc>
          <w:tcPr>
            <w:tcW w:w="8951" w:type="dxa"/>
            <w:vMerge/>
            <w:tcBorders>
              <w:top w:val="nil"/>
              <w:left w:val="nil"/>
              <w:bottom w:val="nil"/>
              <w:right w:val="nil"/>
            </w:tcBorders>
          </w:tcPr>
          <w:p w:rsidR="00C168D6" w:rsidRPr="00A60A60" w:rsidRDefault="00C168D6">
            <w:pPr>
              <w:pStyle w:val="PargrafodaLista"/>
              <w:ind w:left="0" w:right="-144"/>
              <w:jc w:val="both"/>
              <w:rPr>
                <w:rFonts w:asciiTheme="minorHAnsi" w:hAnsiTheme="minorHAnsi" w:cstheme="minorHAnsi"/>
                <w:bCs/>
              </w:rPr>
            </w:pPr>
          </w:p>
        </w:tc>
      </w:tr>
      <w:tr w:rsidR="00C168D6" w:rsidRPr="00A60A60" w:rsidTr="003C4C8B">
        <w:trPr>
          <w:trHeight w:val="35"/>
        </w:trPr>
        <w:tc>
          <w:tcPr>
            <w:tcW w:w="281" w:type="dxa"/>
            <w:tcBorders>
              <w:top w:val="nil"/>
              <w:left w:val="nil"/>
              <w:bottom w:val="nil"/>
              <w:right w:val="nil"/>
            </w:tcBorders>
          </w:tcPr>
          <w:p w:rsidR="00C168D6" w:rsidRPr="00DF1F7F" w:rsidRDefault="00C168D6" w:rsidP="00DF1F7F"/>
        </w:tc>
        <w:tc>
          <w:tcPr>
            <w:tcW w:w="8951" w:type="dxa"/>
            <w:tcBorders>
              <w:top w:val="nil"/>
              <w:left w:val="nil"/>
              <w:bottom w:val="nil"/>
              <w:right w:val="nil"/>
            </w:tcBorders>
          </w:tcPr>
          <w:p w:rsidR="00157218" w:rsidRPr="00A60A60" w:rsidRDefault="00157218" w:rsidP="00DF1F7F">
            <w:pPr>
              <w:pStyle w:val="PargrafodaLista"/>
              <w:ind w:left="0" w:right="-144"/>
              <w:jc w:val="both"/>
              <w:rPr>
                <w:rFonts w:asciiTheme="minorHAnsi" w:hAnsiTheme="minorHAnsi" w:cstheme="minorHAnsi"/>
                <w:b/>
                <w:bCs/>
              </w:rPr>
            </w:pPr>
          </w:p>
        </w:tc>
      </w:tr>
      <w:tr w:rsidR="00C168D6" w:rsidRPr="00A60A60" w:rsidTr="003C4C8B">
        <w:trPr>
          <w:trHeight w:val="13"/>
        </w:trPr>
        <w:tc>
          <w:tcPr>
            <w:tcW w:w="281" w:type="dxa"/>
            <w:tcBorders>
              <w:top w:val="nil"/>
              <w:left w:val="nil"/>
              <w:bottom w:val="single" w:sz="12" w:space="0" w:color="000000"/>
              <w:right w:val="nil"/>
            </w:tcBorders>
          </w:tcPr>
          <w:p w:rsidR="00C168D6" w:rsidRPr="00A60A60" w:rsidRDefault="00C168D6">
            <w:pPr>
              <w:pStyle w:val="PargrafodaLista"/>
              <w:ind w:left="0" w:right="-144"/>
              <w:jc w:val="center"/>
              <w:rPr>
                <w:rFonts w:asciiTheme="minorHAnsi" w:hAnsiTheme="minorHAnsi" w:cstheme="minorHAnsi"/>
                <w:b/>
                <w:bCs/>
                <w:color w:val="FF0000"/>
              </w:rPr>
            </w:pPr>
          </w:p>
        </w:tc>
        <w:tc>
          <w:tcPr>
            <w:tcW w:w="8951" w:type="dxa"/>
            <w:vMerge w:val="restart"/>
            <w:tcBorders>
              <w:top w:val="nil"/>
              <w:left w:val="nil"/>
              <w:bottom w:val="nil"/>
              <w:right w:val="nil"/>
            </w:tcBorders>
          </w:tcPr>
          <w:p w:rsidR="00C168D6" w:rsidRDefault="00B03040" w:rsidP="00E73DD8">
            <w:pPr>
              <w:ind w:right="-90"/>
              <w:jc w:val="both"/>
              <w:rPr>
                <w:rFonts w:asciiTheme="minorHAnsi" w:hAnsiTheme="minorHAnsi" w:cstheme="minorHAnsi"/>
                <w:bCs/>
                <w:color w:val="000000" w:themeColor="text1"/>
              </w:rPr>
            </w:pPr>
            <w:r w:rsidRPr="00A60A60">
              <w:rPr>
                <w:rFonts w:asciiTheme="minorHAnsi" w:hAnsiTheme="minorHAnsi" w:cstheme="minorHAnsi"/>
                <w:bCs/>
                <w:color w:val="000000" w:themeColor="text1"/>
              </w:rPr>
              <w:t>A contratação do objeto não será parcelada por item, considerando prejuízos para o município em relação ao conjunto e a perda de economia de escala, além do melhor aproveitamento dos recursos disponíveis e facilitação do plano de fiscalização</w:t>
            </w:r>
          </w:p>
          <w:p w:rsidR="00B03040" w:rsidRDefault="00B03040" w:rsidP="00B03040">
            <w:pPr>
              <w:ind w:right="-144"/>
              <w:jc w:val="both"/>
              <w:rPr>
                <w:rFonts w:asciiTheme="minorHAnsi" w:hAnsiTheme="minorHAnsi" w:cstheme="minorHAnsi"/>
                <w:bCs/>
                <w:color w:val="000000" w:themeColor="text1"/>
              </w:rPr>
            </w:pPr>
          </w:p>
          <w:p w:rsidR="00B03040" w:rsidRPr="00A60A60" w:rsidRDefault="00B03040" w:rsidP="00B03040">
            <w:pPr>
              <w:ind w:right="-144"/>
              <w:jc w:val="both"/>
              <w:rPr>
                <w:rFonts w:asciiTheme="minorHAnsi" w:hAnsiTheme="minorHAnsi" w:cstheme="minorHAnsi"/>
                <w:bCs/>
                <w:color w:val="000000" w:themeColor="text1"/>
              </w:rPr>
            </w:pPr>
          </w:p>
          <w:p w:rsidR="00306AFA" w:rsidRPr="00CF4667" w:rsidRDefault="00CF4667" w:rsidP="00CF4667">
            <w:pPr>
              <w:pStyle w:val="PargrafodaLista"/>
              <w:ind w:left="719" w:right="-144"/>
              <w:jc w:val="both"/>
              <w:rPr>
                <w:rFonts w:asciiTheme="minorHAnsi" w:hAnsiTheme="minorHAnsi" w:cstheme="minorHAnsi"/>
                <w:bCs/>
                <w:color w:val="000000" w:themeColor="text1"/>
              </w:rPr>
            </w:pPr>
            <w:r>
              <w:rPr>
                <w:rFonts w:asciiTheme="minorHAnsi" w:hAnsiTheme="minorHAnsi" w:cstheme="minorHAnsi"/>
                <w:bCs/>
                <w:color w:val="000000" w:themeColor="text1"/>
              </w:rPr>
              <w:t xml:space="preserve">   </w:t>
            </w:r>
            <w:r w:rsidR="00306AFA" w:rsidRPr="00CF4667">
              <w:rPr>
                <w:rFonts w:asciiTheme="minorHAnsi" w:hAnsiTheme="minorHAnsi" w:cstheme="minorHAnsi"/>
                <w:bCs/>
                <w:color w:val="000000" w:themeColor="text1"/>
              </w:rPr>
              <w:t>Considerando a variedade de materiais de limpeza e higiene que compõem o</w:t>
            </w:r>
          </w:p>
          <w:p w:rsidR="00306AFA" w:rsidRDefault="00306AFA" w:rsidP="00F372C6">
            <w:pPr>
              <w:ind w:right="-144" w:hanging="2"/>
              <w:jc w:val="both"/>
              <w:rPr>
                <w:rFonts w:asciiTheme="minorHAnsi" w:hAnsiTheme="minorHAnsi" w:cstheme="minorHAnsi"/>
                <w:bCs/>
                <w:color w:val="000000" w:themeColor="text1"/>
              </w:rPr>
            </w:pPr>
            <w:proofErr w:type="gramStart"/>
            <w:r>
              <w:rPr>
                <w:rFonts w:asciiTheme="minorHAnsi" w:hAnsiTheme="minorHAnsi" w:cstheme="minorHAnsi"/>
                <w:bCs/>
                <w:color w:val="000000" w:themeColor="text1"/>
              </w:rPr>
              <w:t>objeto</w:t>
            </w:r>
            <w:proofErr w:type="gramEnd"/>
            <w:r>
              <w:rPr>
                <w:rFonts w:asciiTheme="minorHAnsi" w:hAnsiTheme="minorHAnsi" w:cstheme="minorHAnsi"/>
                <w:bCs/>
                <w:color w:val="000000" w:themeColor="text1"/>
              </w:rPr>
              <w:t xml:space="preserve"> do</w:t>
            </w:r>
            <w:r w:rsidRPr="00306AFA">
              <w:rPr>
                <w:rFonts w:asciiTheme="minorHAnsi" w:hAnsiTheme="minorHAnsi" w:cstheme="minorHAnsi"/>
                <w:bCs/>
                <w:color w:val="000000" w:themeColor="text1"/>
              </w:rPr>
              <w:t xml:space="preserve"> presente </w:t>
            </w:r>
            <w:r>
              <w:rPr>
                <w:rFonts w:asciiTheme="minorHAnsi" w:hAnsiTheme="minorHAnsi" w:cstheme="minorHAnsi"/>
                <w:bCs/>
                <w:color w:val="000000" w:themeColor="text1"/>
              </w:rPr>
              <w:t>processo,</w:t>
            </w:r>
            <w:r w:rsidRPr="00306AFA">
              <w:rPr>
                <w:rFonts w:asciiTheme="minorHAnsi" w:hAnsiTheme="minorHAnsi" w:cstheme="minorHAnsi"/>
                <w:bCs/>
                <w:color w:val="000000" w:themeColor="text1"/>
              </w:rPr>
              <w:t xml:space="preserve"> abrangendo itens com carac</w:t>
            </w:r>
            <w:r>
              <w:rPr>
                <w:rFonts w:asciiTheme="minorHAnsi" w:hAnsiTheme="minorHAnsi" w:cstheme="minorHAnsi"/>
                <w:bCs/>
                <w:color w:val="000000" w:themeColor="text1"/>
              </w:rPr>
              <w:t>terísticas, usos e fornecedores</w:t>
            </w:r>
          </w:p>
          <w:p w:rsidR="00306AFA" w:rsidRDefault="00306AFA" w:rsidP="00F372C6">
            <w:pPr>
              <w:ind w:right="-144" w:hanging="2"/>
              <w:jc w:val="both"/>
              <w:rPr>
                <w:rFonts w:asciiTheme="minorHAnsi" w:hAnsiTheme="minorHAnsi" w:cstheme="minorHAnsi"/>
                <w:bCs/>
                <w:color w:val="000000" w:themeColor="text1"/>
              </w:rPr>
            </w:pPr>
            <w:proofErr w:type="gramStart"/>
            <w:r>
              <w:rPr>
                <w:rFonts w:asciiTheme="minorHAnsi" w:hAnsiTheme="minorHAnsi" w:cstheme="minorHAnsi"/>
                <w:bCs/>
                <w:color w:val="000000" w:themeColor="text1"/>
              </w:rPr>
              <w:t>distintos</w:t>
            </w:r>
            <w:proofErr w:type="gramEnd"/>
            <w:r>
              <w:rPr>
                <w:rFonts w:asciiTheme="minorHAnsi" w:hAnsiTheme="minorHAnsi" w:cstheme="minorHAnsi"/>
                <w:bCs/>
                <w:color w:val="000000" w:themeColor="text1"/>
              </w:rPr>
              <w:t xml:space="preserve">, </w:t>
            </w:r>
            <w:r w:rsidRPr="00306AFA">
              <w:rPr>
                <w:rFonts w:asciiTheme="minorHAnsi" w:hAnsiTheme="minorHAnsi" w:cstheme="minorHAnsi"/>
                <w:bCs/>
                <w:color w:val="000000" w:themeColor="text1"/>
              </w:rPr>
              <w:t>a adoção do critério de julgamento por item, em detrimento da contratação por</w:t>
            </w:r>
          </w:p>
          <w:p w:rsidR="00306AFA" w:rsidRPr="00306AFA" w:rsidRDefault="00306AFA" w:rsidP="00F372C6">
            <w:pPr>
              <w:ind w:right="-144" w:hanging="2"/>
              <w:jc w:val="both"/>
              <w:rPr>
                <w:rFonts w:asciiTheme="minorHAnsi" w:hAnsiTheme="minorHAnsi" w:cstheme="minorHAnsi"/>
                <w:bCs/>
                <w:color w:val="000000" w:themeColor="text1"/>
              </w:rPr>
            </w:pPr>
            <w:proofErr w:type="gramStart"/>
            <w:r w:rsidRPr="00306AFA">
              <w:rPr>
                <w:rFonts w:asciiTheme="minorHAnsi" w:hAnsiTheme="minorHAnsi" w:cstheme="minorHAnsi"/>
                <w:bCs/>
                <w:color w:val="000000" w:themeColor="text1"/>
              </w:rPr>
              <w:t>lote</w:t>
            </w:r>
            <w:proofErr w:type="gramEnd"/>
            <w:r w:rsidRPr="00306AFA">
              <w:rPr>
                <w:rFonts w:asciiTheme="minorHAnsi" w:hAnsiTheme="minorHAnsi" w:cstheme="minorHAnsi"/>
                <w:bCs/>
                <w:color w:val="000000" w:themeColor="text1"/>
              </w:rPr>
              <w:t>, revela-se a estratégia mais vantajosa e eficiente para a Administração Pública.</w:t>
            </w:r>
          </w:p>
          <w:p w:rsidR="00306AFA" w:rsidRDefault="00EB6CBA" w:rsidP="00F372C6">
            <w:pPr>
              <w:ind w:right="-144"/>
              <w:jc w:val="both"/>
              <w:rPr>
                <w:rFonts w:asciiTheme="minorHAnsi" w:hAnsiTheme="minorHAnsi" w:cstheme="minorHAnsi"/>
                <w:bCs/>
                <w:color w:val="000000" w:themeColor="text1"/>
              </w:rPr>
            </w:pPr>
            <w:r>
              <w:rPr>
                <w:rFonts w:asciiTheme="minorHAnsi" w:hAnsiTheme="minorHAnsi" w:cstheme="minorHAnsi"/>
                <w:bCs/>
                <w:color w:val="000000" w:themeColor="text1"/>
              </w:rPr>
              <w:t xml:space="preserve">               </w:t>
            </w:r>
            <w:r w:rsidR="00306AFA" w:rsidRPr="00306AFA">
              <w:rPr>
                <w:rFonts w:asciiTheme="minorHAnsi" w:hAnsiTheme="minorHAnsi" w:cstheme="minorHAnsi"/>
                <w:bCs/>
                <w:color w:val="000000" w:themeColor="text1"/>
              </w:rPr>
              <w:t>A licitação por item permitirá selecionar, de forma individualizada, a proposta</w:t>
            </w:r>
          </w:p>
          <w:p w:rsidR="00306AFA" w:rsidRDefault="00306AFA" w:rsidP="00F372C6">
            <w:pPr>
              <w:ind w:right="-144"/>
              <w:jc w:val="both"/>
              <w:rPr>
                <w:rFonts w:asciiTheme="minorHAnsi" w:hAnsiTheme="minorHAnsi" w:cstheme="minorHAnsi"/>
                <w:bCs/>
                <w:color w:val="000000" w:themeColor="text1"/>
              </w:rPr>
            </w:pPr>
            <w:proofErr w:type="gramStart"/>
            <w:r w:rsidRPr="00306AFA">
              <w:rPr>
                <w:rFonts w:asciiTheme="minorHAnsi" w:hAnsiTheme="minorHAnsi" w:cstheme="minorHAnsi"/>
                <w:bCs/>
                <w:color w:val="000000" w:themeColor="text1"/>
              </w:rPr>
              <w:t>mais</w:t>
            </w:r>
            <w:proofErr w:type="gramEnd"/>
            <w:r w:rsidRPr="00306AFA">
              <w:rPr>
                <w:rFonts w:asciiTheme="minorHAnsi" w:hAnsiTheme="minorHAnsi" w:cstheme="minorHAnsi"/>
                <w:bCs/>
                <w:color w:val="000000" w:themeColor="text1"/>
              </w:rPr>
              <w:t xml:space="preserve"> vantajosa para cada </w:t>
            </w:r>
            <w:r>
              <w:rPr>
                <w:rFonts w:asciiTheme="minorHAnsi" w:hAnsiTheme="minorHAnsi" w:cstheme="minorHAnsi"/>
                <w:bCs/>
                <w:color w:val="000000" w:themeColor="text1"/>
              </w:rPr>
              <w:t>item</w:t>
            </w:r>
            <w:r w:rsidRPr="00306AFA">
              <w:rPr>
                <w:rFonts w:asciiTheme="minorHAnsi" w:hAnsiTheme="minorHAnsi" w:cstheme="minorHAnsi"/>
                <w:bCs/>
                <w:color w:val="000000" w:themeColor="text1"/>
              </w:rPr>
              <w:t>, assegurando melhores preços, condições de fornecimento</w:t>
            </w:r>
          </w:p>
          <w:p w:rsidR="00306AFA" w:rsidRDefault="00306AFA" w:rsidP="00F372C6">
            <w:pPr>
              <w:ind w:right="-144"/>
              <w:jc w:val="both"/>
              <w:rPr>
                <w:rFonts w:asciiTheme="minorHAnsi" w:hAnsiTheme="minorHAnsi" w:cstheme="minorHAnsi"/>
                <w:bCs/>
                <w:color w:val="000000" w:themeColor="text1"/>
              </w:rPr>
            </w:pPr>
            <w:proofErr w:type="gramStart"/>
            <w:r w:rsidRPr="00306AFA">
              <w:rPr>
                <w:rFonts w:asciiTheme="minorHAnsi" w:hAnsiTheme="minorHAnsi" w:cstheme="minorHAnsi"/>
                <w:bCs/>
                <w:color w:val="000000" w:themeColor="text1"/>
              </w:rPr>
              <w:t>específicas</w:t>
            </w:r>
            <w:proofErr w:type="gramEnd"/>
            <w:r w:rsidRPr="00306AFA">
              <w:rPr>
                <w:rFonts w:asciiTheme="minorHAnsi" w:hAnsiTheme="minorHAnsi" w:cstheme="minorHAnsi"/>
                <w:bCs/>
                <w:color w:val="000000" w:themeColor="text1"/>
              </w:rPr>
              <w:t xml:space="preserve"> e maior economicidade. Essa abordagem amplia a competitividade do</w:t>
            </w:r>
          </w:p>
          <w:p w:rsidR="00306AFA" w:rsidRPr="00306AFA" w:rsidRDefault="00306AFA" w:rsidP="00F372C6">
            <w:pPr>
              <w:ind w:right="-144"/>
              <w:jc w:val="both"/>
              <w:rPr>
                <w:rFonts w:asciiTheme="minorHAnsi" w:hAnsiTheme="minorHAnsi" w:cstheme="minorHAnsi"/>
                <w:bCs/>
                <w:color w:val="000000" w:themeColor="text1"/>
              </w:rPr>
            </w:pPr>
            <w:proofErr w:type="gramStart"/>
            <w:r>
              <w:rPr>
                <w:rFonts w:asciiTheme="minorHAnsi" w:hAnsiTheme="minorHAnsi" w:cstheme="minorHAnsi"/>
                <w:bCs/>
                <w:color w:val="000000" w:themeColor="text1"/>
              </w:rPr>
              <w:t>certame</w:t>
            </w:r>
            <w:proofErr w:type="gramEnd"/>
            <w:r>
              <w:rPr>
                <w:rFonts w:asciiTheme="minorHAnsi" w:hAnsiTheme="minorHAnsi" w:cstheme="minorHAnsi"/>
                <w:bCs/>
                <w:color w:val="000000" w:themeColor="text1"/>
              </w:rPr>
              <w:t>.</w:t>
            </w:r>
          </w:p>
          <w:p w:rsidR="00306AFA" w:rsidRDefault="00306AFA" w:rsidP="00F372C6">
            <w:pPr>
              <w:ind w:right="-144" w:firstLine="887"/>
              <w:jc w:val="both"/>
              <w:rPr>
                <w:rFonts w:asciiTheme="minorHAnsi" w:hAnsiTheme="minorHAnsi" w:cstheme="minorHAnsi"/>
                <w:bCs/>
                <w:color w:val="000000" w:themeColor="text1"/>
              </w:rPr>
            </w:pPr>
            <w:r w:rsidRPr="00306AFA">
              <w:rPr>
                <w:rFonts w:asciiTheme="minorHAnsi" w:hAnsiTheme="minorHAnsi" w:cstheme="minorHAnsi"/>
                <w:bCs/>
                <w:color w:val="000000" w:themeColor="text1"/>
              </w:rPr>
              <w:t xml:space="preserve">Além disso, a contratação por item favorece o controle de qualidade na </w:t>
            </w:r>
            <w:proofErr w:type="gramStart"/>
            <w:r w:rsidRPr="00306AFA">
              <w:rPr>
                <w:rFonts w:asciiTheme="minorHAnsi" w:hAnsiTheme="minorHAnsi" w:cstheme="minorHAnsi"/>
                <w:bCs/>
                <w:color w:val="000000" w:themeColor="text1"/>
              </w:rPr>
              <w:t>entrega</w:t>
            </w:r>
            <w:r w:rsidR="00EA28E7">
              <w:rPr>
                <w:rFonts w:asciiTheme="minorHAnsi" w:hAnsiTheme="minorHAnsi" w:cstheme="minorHAnsi"/>
                <w:bCs/>
                <w:color w:val="000000" w:themeColor="text1"/>
              </w:rPr>
              <w:t>,</w:t>
            </w:r>
            <w:r w:rsidRPr="00306AFA">
              <w:rPr>
                <w:rFonts w:asciiTheme="minorHAnsi" w:hAnsiTheme="minorHAnsi" w:cstheme="minorHAnsi"/>
                <w:bCs/>
                <w:color w:val="000000" w:themeColor="text1"/>
              </w:rPr>
              <w:t>,</w:t>
            </w:r>
            <w:proofErr w:type="gramEnd"/>
            <w:r w:rsidRPr="00306AFA">
              <w:rPr>
                <w:rFonts w:asciiTheme="minorHAnsi" w:hAnsiTheme="minorHAnsi" w:cstheme="minorHAnsi"/>
                <w:bCs/>
                <w:color w:val="000000" w:themeColor="text1"/>
              </w:rPr>
              <w:t xml:space="preserve"> possibilitando a responsabilização direta e específica dos fornecedores por eventuais</w:t>
            </w:r>
          </w:p>
          <w:p w:rsidR="00306AFA" w:rsidRPr="00306AFA" w:rsidRDefault="00306AFA" w:rsidP="00F372C6">
            <w:pPr>
              <w:ind w:right="-144"/>
              <w:jc w:val="both"/>
              <w:rPr>
                <w:rFonts w:asciiTheme="minorHAnsi" w:hAnsiTheme="minorHAnsi" w:cstheme="minorHAnsi"/>
                <w:bCs/>
                <w:color w:val="000000" w:themeColor="text1"/>
              </w:rPr>
            </w:pPr>
            <w:proofErr w:type="gramStart"/>
            <w:r w:rsidRPr="00306AFA">
              <w:rPr>
                <w:rFonts w:asciiTheme="minorHAnsi" w:hAnsiTheme="minorHAnsi" w:cstheme="minorHAnsi"/>
                <w:bCs/>
                <w:color w:val="000000" w:themeColor="text1"/>
              </w:rPr>
              <w:t>falhas</w:t>
            </w:r>
            <w:proofErr w:type="gramEnd"/>
            <w:r w:rsidRPr="00306AFA">
              <w:rPr>
                <w:rFonts w:asciiTheme="minorHAnsi" w:hAnsiTheme="minorHAnsi" w:cstheme="minorHAnsi"/>
                <w:bCs/>
                <w:color w:val="000000" w:themeColor="text1"/>
              </w:rPr>
              <w:t xml:space="preserve"> em produtos entregues.</w:t>
            </w:r>
          </w:p>
          <w:p w:rsidR="00126FB3" w:rsidRDefault="00306AFA" w:rsidP="00F372C6">
            <w:pPr>
              <w:ind w:right="-144" w:firstLine="887"/>
              <w:jc w:val="both"/>
              <w:rPr>
                <w:rFonts w:asciiTheme="minorHAnsi" w:hAnsiTheme="minorHAnsi" w:cstheme="minorHAnsi"/>
                <w:bCs/>
                <w:color w:val="000000" w:themeColor="text1"/>
              </w:rPr>
            </w:pPr>
            <w:r w:rsidRPr="00306AFA">
              <w:rPr>
                <w:rFonts w:asciiTheme="minorHAnsi" w:hAnsiTheme="minorHAnsi" w:cstheme="minorHAnsi"/>
                <w:bCs/>
                <w:color w:val="000000" w:themeColor="text1"/>
              </w:rPr>
              <w:t>A execução contratual por item também proporciona maior flexibilidade para a</w:t>
            </w:r>
          </w:p>
          <w:p w:rsidR="00126FB3" w:rsidRDefault="00306AFA" w:rsidP="00F372C6">
            <w:pPr>
              <w:ind w:right="-144"/>
              <w:jc w:val="both"/>
              <w:rPr>
                <w:rFonts w:asciiTheme="minorHAnsi" w:hAnsiTheme="minorHAnsi" w:cstheme="minorHAnsi"/>
                <w:bCs/>
                <w:color w:val="000000" w:themeColor="text1"/>
              </w:rPr>
            </w:pPr>
            <w:proofErr w:type="gramStart"/>
            <w:r w:rsidRPr="00306AFA">
              <w:rPr>
                <w:rFonts w:asciiTheme="minorHAnsi" w:hAnsiTheme="minorHAnsi" w:cstheme="minorHAnsi"/>
                <w:bCs/>
                <w:color w:val="000000" w:themeColor="text1"/>
              </w:rPr>
              <w:t>gestão</w:t>
            </w:r>
            <w:proofErr w:type="gramEnd"/>
            <w:r w:rsidRPr="00306AFA">
              <w:rPr>
                <w:rFonts w:asciiTheme="minorHAnsi" w:hAnsiTheme="minorHAnsi" w:cstheme="minorHAnsi"/>
                <w:bCs/>
                <w:color w:val="000000" w:themeColor="text1"/>
              </w:rPr>
              <w:t xml:space="preserve"> de eventuais intercorrências, como atrasos ou necessidade de substituição de produtos</w:t>
            </w:r>
            <w:r w:rsidR="00126FB3">
              <w:rPr>
                <w:rFonts w:asciiTheme="minorHAnsi" w:hAnsiTheme="minorHAnsi" w:cstheme="minorHAnsi"/>
                <w:bCs/>
                <w:color w:val="000000" w:themeColor="text1"/>
              </w:rPr>
              <w:t>.</w:t>
            </w:r>
            <w:r w:rsidRPr="00306AFA">
              <w:rPr>
                <w:rFonts w:asciiTheme="minorHAnsi" w:hAnsiTheme="minorHAnsi" w:cstheme="minorHAnsi"/>
                <w:bCs/>
                <w:color w:val="000000" w:themeColor="text1"/>
              </w:rPr>
              <w:t>. Assim, evita-se o comprometimento do fornecimento como um todo, reduzindo o risco</w:t>
            </w:r>
          </w:p>
          <w:p w:rsidR="00126FB3" w:rsidRDefault="00306AFA" w:rsidP="00F372C6">
            <w:pPr>
              <w:ind w:right="-144"/>
              <w:jc w:val="both"/>
              <w:rPr>
                <w:rFonts w:asciiTheme="minorHAnsi" w:hAnsiTheme="minorHAnsi" w:cstheme="minorHAnsi"/>
                <w:bCs/>
                <w:color w:val="000000" w:themeColor="text1"/>
              </w:rPr>
            </w:pPr>
            <w:proofErr w:type="gramStart"/>
            <w:r w:rsidRPr="00306AFA">
              <w:rPr>
                <w:rFonts w:asciiTheme="minorHAnsi" w:hAnsiTheme="minorHAnsi" w:cstheme="minorHAnsi"/>
                <w:bCs/>
                <w:color w:val="000000" w:themeColor="text1"/>
              </w:rPr>
              <w:t>de</w:t>
            </w:r>
            <w:proofErr w:type="gramEnd"/>
            <w:r w:rsidRPr="00306AFA">
              <w:rPr>
                <w:rFonts w:asciiTheme="minorHAnsi" w:hAnsiTheme="minorHAnsi" w:cstheme="minorHAnsi"/>
                <w:bCs/>
                <w:color w:val="000000" w:themeColor="text1"/>
              </w:rPr>
              <w:t xml:space="preserve"> desabastecimento em setores essenciais, como unidades escolares, de saúde, e serviços</w:t>
            </w:r>
          </w:p>
          <w:p w:rsidR="00126FB3" w:rsidRDefault="00306AFA" w:rsidP="00F372C6">
            <w:pPr>
              <w:ind w:right="-144"/>
              <w:jc w:val="both"/>
              <w:rPr>
                <w:rFonts w:asciiTheme="minorHAnsi" w:hAnsiTheme="minorHAnsi" w:cstheme="minorHAnsi"/>
                <w:bCs/>
                <w:color w:val="000000" w:themeColor="text1"/>
              </w:rPr>
            </w:pPr>
            <w:proofErr w:type="gramStart"/>
            <w:r w:rsidRPr="00306AFA">
              <w:rPr>
                <w:rFonts w:asciiTheme="minorHAnsi" w:hAnsiTheme="minorHAnsi" w:cstheme="minorHAnsi"/>
                <w:bCs/>
                <w:color w:val="000000" w:themeColor="text1"/>
              </w:rPr>
              <w:t>de</w:t>
            </w:r>
            <w:proofErr w:type="gramEnd"/>
            <w:r w:rsidRPr="00306AFA">
              <w:rPr>
                <w:rFonts w:asciiTheme="minorHAnsi" w:hAnsiTheme="minorHAnsi" w:cstheme="minorHAnsi"/>
                <w:bCs/>
                <w:color w:val="000000" w:themeColor="text1"/>
              </w:rPr>
              <w:t xml:space="preserve"> atendimento social, que dependem do fornecimento contínuo de materiais de limpeza</w:t>
            </w:r>
          </w:p>
          <w:p w:rsidR="00306AFA" w:rsidRPr="00306AFA" w:rsidRDefault="00306AFA" w:rsidP="00F372C6">
            <w:pPr>
              <w:ind w:right="-144"/>
              <w:jc w:val="both"/>
              <w:rPr>
                <w:rFonts w:asciiTheme="minorHAnsi" w:hAnsiTheme="minorHAnsi" w:cstheme="minorHAnsi"/>
                <w:bCs/>
                <w:color w:val="000000" w:themeColor="text1"/>
              </w:rPr>
            </w:pPr>
            <w:proofErr w:type="gramStart"/>
            <w:r w:rsidRPr="00306AFA">
              <w:rPr>
                <w:rFonts w:asciiTheme="minorHAnsi" w:hAnsiTheme="minorHAnsi" w:cstheme="minorHAnsi"/>
                <w:bCs/>
                <w:color w:val="000000" w:themeColor="text1"/>
              </w:rPr>
              <w:t>e</w:t>
            </w:r>
            <w:proofErr w:type="gramEnd"/>
            <w:r w:rsidRPr="00306AFA">
              <w:rPr>
                <w:rFonts w:asciiTheme="minorHAnsi" w:hAnsiTheme="minorHAnsi" w:cstheme="minorHAnsi"/>
                <w:bCs/>
                <w:color w:val="000000" w:themeColor="text1"/>
              </w:rPr>
              <w:t xml:space="preserve"> higiene.</w:t>
            </w:r>
          </w:p>
          <w:p w:rsidR="00126FB3" w:rsidRDefault="00EB6CBA" w:rsidP="00F372C6">
            <w:pPr>
              <w:ind w:right="-144" w:hanging="2"/>
              <w:jc w:val="both"/>
              <w:rPr>
                <w:rFonts w:asciiTheme="minorHAnsi" w:hAnsiTheme="minorHAnsi" w:cstheme="minorHAnsi"/>
                <w:bCs/>
                <w:color w:val="000000" w:themeColor="text1"/>
              </w:rPr>
            </w:pPr>
            <w:r>
              <w:rPr>
                <w:rFonts w:asciiTheme="minorHAnsi" w:hAnsiTheme="minorHAnsi" w:cstheme="minorHAnsi"/>
                <w:bCs/>
                <w:color w:val="000000" w:themeColor="text1"/>
              </w:rPr>
              <w:t xml:space="preserve">                </w:t>
            </w:r>
            <w:r w:rsidR="00306AFA" w:rsidRPr="00306AFA">
              <w:rPr>
                <w:rFonts w:asciiTheme="minorHAnsi" w:hAnsiTheme="minorHAnsi" w:cstheme="minorHAnsi"/>
                <w:bCs/>
                <w:color w:val="000000" w:themeColor="text1"/>
              </w:rPr>
              <w:t>Diante do exposto, a adoção do critério de julgamento por item alinha-se aos</w:t>
            </w:r>
          </w:p>
          <w:p w:rsidR="00126FB3" w:rsidRDefault="00306AFA" w:rsidP="00F372C6">
            <w:pPr>
              <w:ind w:right="-144" w:hanging="2"/>
              <w:jc w:val="both"/>
              <w:rPr>
                <w:rFonts w:asciiTheme="minorHAnsi" w:hAnsiTheme="minorHAnsi" w:cstheme="minorHAnsi"/>
                <w:bCs/>
                <w:color w:val="000000" w:themeColor="text1"/>
              </w:rPr>
            </w:pPr>
            <w:proofErr w:type="gramStart"/>
            <w:r w:rsidRPr="00306AFA">
              <w:rPr>
                <w:rFonts w:asciiTheme="minorHAnsi" w:hAnsiTheme="minorHAnsi" w:cstheme="minorHAnsi"/>
                <w:bCs/>
                <w:color w:val="000000" w:themeColor="text1"/>
              </w:rPr>
              <w:t>princípios</w:t>
            </w:r>
            <w:proofErr w:type="gramEnd"/>
            <w:r w:rsidRPr="00306AFA">
              <w:rPr>
                <w:rFonts w:asciiTheme="minorHAnsi" w:hAnsiTheme="minorHAnsi" w:cstheme="minorHAnsi"/>
                <w:bCs/>
                <w:color w:val="000000" w:themeColor="text1"/>
              </w:rPr>
              <w:t xml:space="preserve"> da </w:t>
            </w:r>
            <w:proofErr w:type="spellStart"/>
            <w:r w:rsidRPr="00306AFA">
              <w:rPr>
                <w:rFonts w:asciiTheme="minorHAnsi" w:hAnsiTheme="minorHAnsi" w:cstheme="minorHAnsi"/>
                <w:bCs/>
                <w:color w:val="000000" w:themeColor="text1"/>
              </w:rPr>
              <w:t>vantajosidade</w:t>
            </w:r>
            <w:proofErr w:type="spellEnd"/>
            <w:r w:rsidRPr="00306AFA">
              <w:rPr>
                <w:rFonts w:asciiTheme="minorHAnsi" w:hAnsiTheme="minorHAnsi" w:cstheme="minorHAnsi"/>
                <w:bCs/>
                <w:color w:val="000000" w:themeColor="text1"/>
              </w:rPr>
              <w:t>, economicidade, eficiência e isonomia, assegurando à</w:t>
            </w:r>
          </w:p>
          <w:p w:rsidR="00126FB3" w:rsidRDefault="00306AFA" w:rsidP="00F372C6">
            <w:pPr>
              <w:ind w:right="-144" w:hanging="2"/>
              <w:jc w:val="both"/>
              <w:rPr>
                <w:rFonts w:asciiTheme="minorHAnsi" w:hAnsiTheme="minorHAnsi" w:cstheme="minorHAnsi"/>
                <w:bCs/>
                <w:color w:val="000000" w:themeColor="text1"/>
              </w:rPr>
            </w:pPr>
            <w:r w:rsidRPr="00306AFA">
              <w:rPr>
                <w:rFonts w:asciiTheme="minorHAnsi" w:hAnsiTheme="minorHAnsi" w:cstheme="minorHAnsi"/>
                <w:bCs/>
                <w:color w:val="000000" w:themeColor="text1"/>
              </w:rPr>
              <w:t>Administração Pública a melhor relação custo-benefício e promovendo uma contratação</w:t>
            </w:r>
          </w:p>
          <w:p w:rsidR="00306AFA" w:rsidRPr="00306AFA" w:rsidRDefault="00306AFA" w:rsidP="00F372C6">
            <w:pPr>
              <w:ind w:right="-144" w:hanging="2"/>
              <w:jc w:val="both"/>
              <w:rPr>
                <w:rFonts w:asciiTheme="minorHAnsi" w:hAnsiTheme="minorHAnsi" w:cstheme="minorHAnsi"/>
                <w:bCs/>
                <w:color w:val="000000" w:themeColor="text1"/>
              </w:rPr>
            </w:pPr>
            <w:proofErr w:type="gramStart"/>
            <w:r w:rsidRPr="00306AFA">
              <w:rPr>
                <w:rFonts w:asciiTheme="minorHAnsi" w:hAnsiTheme="minorHAnsi" w:cstheme="minorHAnsi"/>
                <w:bCs/>
                <w:color w:val="000000" w:themeColor="text1"/>
              </w:rPr>
              <w:t>mais</w:t>
            </w:r>
            <w:proofErr w:type="gramEnd"/>
            <w:r w:rsidRPr="00306AFA">
              <w:rPr>
                <w:rFonts w:asciiTheme="minorHAnsi" w:hAnsiTheme="minorHAnsi" w:cstheme="minorHAnsi"/>
                <w:bCs/>
                <w:color w:val="000000" w:themeColor="text1"/>
              </w:rPr>
              <w:t xml:space="preserve"> justa, transparente e compatível com a natureza do objeto licitado.</w:t>
            </w:r>
          </w:p>
          <w:p w:rsidR="00C168D6" w:rsidRPr="00A60A60" w:rsidRDefault="00C168D6" w:rsidP="00564A54">
            <w:pPr>
              <w:ind w:right="-144" w:hanging="2"/>
              <w:jc w:val="both"/>
              <w:rPr>
                <w:rFonts w:asciiTheme="minorHAnsi" w:hAnsiTheme="minorHAnsi" w:cstheme="minorHAnsi"/>
                <w:bCs/>
                <w:color w:val="000000" w:themeColor="text1"/>
              </w:rPr>
            </w:pPr>
          </w:p>
        </w:tc>
      </w:tr>
      <w:tr w:rsidR="00C168D6" w:rsidTr="003C4C8B">
        <w:trPr>
          <w:trHeight w:val="12"/>
        </w:trPr>
        <w:tc>
          <w:tcPr>
            <w:tcW w:w="281" w:type="dxa"/>
            <w:tcBorders>
              <w:top w:val="single" w:sz="12" w:space="0" w:color="000000"/>
              <w:left w:val="single" w:sz="12" w:space="0" w:color="000000"/>
              <w:bottom w:val="single" w:sz="12" w:space="0" w:color="000000"/>
              <w:right w:val="single" w:sz="12" w:space="0" w:color="000000"/>
            </w:tcBorders>
          </w:tcPr>
          <w:p w:rsidR="00C168D6" w:rsidRDefault="00C168D6" w:rsidP="008B1098">
            <w:pPr>
              <w:pStyle w:val="PargrafodaLista"/>
              <w:ind w:left="0" w:right="-144"/>
              <w:rPr>
                <w:rFonts w:ascii="Arial" w:hAnsi="Arial" w:cs="Arial"/>
                <w:b/>
                <w:bCs/>
                <w:color w:val="000000" w:themeColor="text1"/>
                <w:sz w:val="22"/>
                <w:szCs w:val="22"/>
              </w:rPr>
            </w:pPr>
          </w:p>
        </w:tc>
        <w:tc>
          <w:tcPr>
            <w:tcW w:w="8951" w:type="dxa"/>
            <w:vMerge/>
            <w:tcBorders>
              <w:left w:val="single" w:sz="12" w:space="0" w:color="000000"/>
              <w:right w:val="nil"/>
            </w:tcBorders>
          </w:tcPr>
          <w:p w:rsidR="00C168D6" w:rsidRDefault="00C168D6">
            <w:pPr>
              <w:pStyle w:val="PargrafodaLista"/>
              <w:ind w:left="0" w:right="-144"/>
              <w:jc w:val="both"/>
              <w:rPr>
                <w:rFonts w:ascii="Arial" w:hAnsi="Arial" w:cs="Arial"/>
                <w:bCs/>
                <w:sz w:val="22"/>
                <w:szCs w:val="22"/>
              </w:rPr>
            </w:pPr>
          </w:p>
        </w:tc>
      </w:tr>
      <w:tr w:rsidR="00C168D6" w:rsidTr="00564A54">
        <w:trPr>
          <w:trHeight w:val="6398"/>
        </w:trPr>
        <w:tc>
          <w:tcPr>
            <w:tcW w:w="281" w:type="dxa"/>
            <w:tcBorders>
              <w:top w:val="single" w:sz="12" w:space="0" w:color="000000"/>
              <w:left w:val="nil"/>
              <w:bottom w:val="nil"/>
              <w:right w:val="nil"/>
            </w:tcBorders>
          </w:tcPr>
          <w:p w:rsidR="00C168D6" w:rsidRDefault="00C168D6">
            <w:pPr>
              <w:pStyle w:val="PargrafodaLista"/>
              <w:ind w:left="0" w:right="-144"/>
              <w:jc w:val="both"/>
              <w:rPr>
                <w:rFonts w:ascii="Arial" w:hAnsi="Arial" w:cs="Arial"/>
                <w:b/>
                <w:bCs/>
                <w:sz w:val="22"/>
                <w:szCs w:val="22"/>
              </w:rPr>
            </w:pPr>
          </w:p>
          <w:p w:rsidR="00C168D6" w:rsidRDefault="00C168D6">
            <w:pPr>
              <w:pStyle w:val="PargrafodaLista"/>
              <w:ind w:left="0" w:right="-144"/>
              <w:jc w:val="both"/>
              <w:rPr>
                <w:rFonts w:ascii="Arial" w:hAnsi="Arial" w:cs="Arial"/>
                <w:b/>
                <w:bCs/>
                <w:sz w:val="22"/>
                <w:szCs w:val="22"/>
              </w:rPr>
            </w:pPr>
          </w:p>
          <w:p w:rsidR="00C168D6" w:rsidRDefault="00C168D6">
            <w:pPr>
              <w:pStyle w:val="PargrafodaLista"/>
              <w:ind w:left="0" w:right="-144"/>
              <w:jc w:val="both"/>
              <w:rPr>
                <w:rFonts w:ascii="Arial" w:hAnsi="Arial" w:cs="Arial"/>
                <w:b/>
                <w:bCs/>
                <w:sz w:val="22"/>
                <w:szCs w:val="22"/>
              </w:rPr>
            </w:pPr>
          </w:p>
        </w:tc>
        <w:tc>
          <w:tcPr>
            <w:tcW w:w="8951" w:type="dxa"/>
            <w:vMerge/>
            <w:tcBorders>
              <w:left w:val="nil"/>
              <w:bottom w:val="nil"/>
              <w:right w:val="nil"/>
            </w:tcBorders>
          </w:tcPr>
          <w:p w:rsidR="00C168D6" w:rsidRDefault="00C168D6">
            <w:pPr>
              <w:pStyle w:val="PargrafodaLista"/>
              <w:ind w:left="0" w:right="-144"/>
              <w:jc w:val="both"/>
              <w:rPr>
                <w:rFonts w:ascii="Arial" w:hAnsi="Arial" w:cs="Arial"/>
                <w:bCs/>
                <w:sz w:val="22"/>
                <w:szCs w:val="22"/>
              </w:rPr>
            </w:pPr>
          </w:p>
        </w:tc>
      </w:tr>
    </w:tbl>
    <w:p w:rsidR="00C168D6" w:rsidRPr="00A60A60" w:rsidRDefault="00B84483" w:rsidP="00A11DEE">
      <w:pPr>
        <w:pStyle w:val="PargrafodaLista"/>
        <w:numPr>
          <w:ilvl w:val="0"/>
          <w:numId w:val="5"/>
        </w:numPr>
        <w:pBdr>
          <w:top w:val="single" w:sz="4" w:space="1" w:color="auto"/>
          <w:left w:val="single" w:sz="4" w:space="4" w:color="auto"/>
          <w:bottom w:val="single" w:sz="4" w:space="1" w:color="auto"/>
          <w:right w:val="single" w:sz="4" w:space="4" w:color="auto"/>
        </w:pBdr>
        <w:shd w:val="clear" w:color="auto" w:fill="8DB3E2" w:themeFill="text2" w:themeFillTint="66"/>
        <w:tabs>
          <w:tab w:val="left" w:pos="284"/>
        </w:tabs>
        <w:ind w:right="-144"/>
        <w:jc w:val="both"/>
        <w:rPr>
          <w:rFonts w:asciiTheme="minorHAnsi" w:hAnsiTheme="minorHAnsi" w:cstheme="minorHAnsi"/>
          <w:bCs/>
          <w:color w:val="000000" w:themeColor="text1"/>
        </w:rPr>
      </w:pPr>
      <w:r w:rsidRPr="00A60A60">
        <w:rPr>
          <w:rFonts w:asciiTheme="minorHAnsi" w:hAnsiTheme="minorHAnsi" w:cstheme="minorHAnsi"/>
          <w:b/>
          <w:bCs/>
        </w:rPr>
        <w:t>Contratações correlatas e/ou interdependentes (art. 15, §1º, XI do Decreto nº 3.537/2023):</w:t>
      </w:r>
    </w:p>
    <w:p w:rsidR="008A6A0D" w:rsidRPr="00A60A60" w:rsidRDefault="008A6A0D" w:rsidP="00CF4667">
      <w:pPr>
        <w:pStyle w:val="CabealhoeRodap"/>
        <w:ind w:right="-144" w:firstLine="1134"/>
        <w:jc w:val="both"/>
        <w:rPr>
          <w:rFonts w:asciiTheme="minorHAnsi" w:hAnsiTheme="minorHAnsi" w:cstheme="minorHAnsi"/>
          <w:color w:val="000000"/>
        </w:rPr>
      </w:pPr>
      <w:r w:rsidRPr="00A60A60">
        <w:rPr>
          <w:rFonts w:asciiTheme="minorHAnsi" w:hAnsiTheme="minorHAnsi" w:cstheme="minorHAnsi"/>
          <w:color w:val="000000"/>
        </w:rPr>
        <w:t xml:space="preserve">No que se refere a contratações correlatas e interdependentes, esclarece-se que o presente processo trata </w:t>
      </w:r>
      <w:r w:rsidR="00DE433F">
        <w:rPr>
          <w:rFonts w:asciiTheme="minorHAnsi" w:hAnsiTheme="minorHAnsi" w:cstheme="minorHAnsi"/>
          <w:color w:val="000000"/>
        </w:rPr>
        <w:t xml:space="preserve">da aquisição de materiais de limpeza e higiene </w:t>
      </w:r>
      <w:r w:rsidRPr="00A60A60">
        <w:rPr>
          <w:rFonts w:asciiTheme="minorHAnsi" w:hAnsiTheme="minorHAnsi" w:cstheme="minorHAnsi"/>
          <w:color w:val="000000"/>
        </w:rPr>
        <w:t>destinados a atender demandas distintas de diversas secretarias, cujas necessidades foram consolidadas com vistas à economicidade e eficiência administrativa.</w:t>
      </w:r>
    </w:p>
    <w:p w:rsidR="00DE433F" w:rsidRDefault="007A33AA" w:rsidP="00C50522">
      <w:pPr>
        <w:pStyle w:val="CabealhoeRodap"/>
        <w:ind w:right="-144"/>
        <w:jc w:val="both"/>
        <w:rPr>
          <w:rFonts w:asciiTheme="minorHAnsi" w:hAnsiTheme="minorHAnsi" w:cstheme="minorHAnsi"/>
          <w:color w:val="000000"/>
        </w:rPr>
      </w:pPr>
      <w:r w:rsidRPr="00A60A60">
        <w:rPr>
          <w:rFonts w:asciiTheme="minorHAnsi" w:hAnsiTheme="minorHAnsi" w:cstheme="minorHAnsi"/>
          <w:color w:val="000000"/>
        </w:rPr>
        <w:lastRenderedPageBreak/>
        <w:t xml:space="preserve">                  </w:t>
      </w:r>
      <w:r w:rsidR="008A6A0D" w:rsidRPr="00A60A60">
        <w:rPr>
          <w:rFonts w:asciiTheme="minorHAnsi" w:hAnsiTheme="minorHAnsi" w:cstheme="minorHAnsi"/>
          <w:color w:val="000000"/>
        </w:rPr>
        <w:t xml:space="preserve">Ressalta-se a existência de contratação correlata, </w:t>
      </w:r>
      <w:r w:rsidR="002C4C6E" w:rsidRPr="00A60A60">
        <w:rPr>
          <w:rFonts w:asciiTheme="minorHAnsi" w:hAnsiTheme="minorHAnsi" w:cstheme="minorHAnsi"/>
          <w:color w:val="000000"/>
        </w:rPr>
        <w:t>sendo o</w:t>
      </w:r>
      <w:r w:rsidR="008A6A0D" w:rsidRPr="00A60A60">
        <w:rPr>
          <w:rFonts w:asciiTheme="minorHAnsi" w:hAnsiTheme="minorHAnsi" w:cstheme="minorHAnsi"/>
          <w:color w:val="000000"/>
        </w:rPr>
        <w:t xml:space="preserve"> fornecimento</w:t>
      </w:r>
      <w:r w:rsidR="00DE433F">
        <w:rPr>
          <w:rFonts w:asciiTheme="minorHAnsi" w:hAnsiTheme="minorHAnsi" w:cstheme="minorHAnsi"/>
          <w:color w:val="000000"/>
        </w:rPr>
        <w:t xml:space="preserve"> de Equipamentos de Proteção Individual, que consta</w:t>
      </w:r>
      <w:r w:rsidR="00C73FEE">
        <w:rPr>
          <w:rFonts w:asciiTheme="minorHAnsi" w:hAnsiTheme="minorHAnsi" w:cstheme="minorHAnsi"/>
          <w:color w:val="000000"/>
        </w:rPr>
        <w:t xml:space="preserve"> no Pregão Eletrônico nº49/2024, onde algum dos produtos são utilizados no manuseio de produtos de limpeza.</w:t>
      </w:r>
    </w:p>
    <w:p w:rsidR="008A6A0D" w:rsidRPr="00A60A60" w:rsidRDefault="00DE433F" w:rsidP="00C50522">
      <w:pPr>
        <w:pStyle w:val="CabealhoeRodap"/>
        <w:ind w:right="-144"/>
        <w:jc w:val="both"/>
        <w:rPr>
          <w:rFonts w:asciiTheme="minorHAnsi" w:hAnsiTheme="minorHAnsi" w:cstheme="minorHAnsi"/>
          <w:color w:val="000000"/>
        </w:rPr>
      </w:pPr>
      <w:r>
        <w:rPr>
          <w:rFonts w:asciiTheme="minorHAnsi" w:hAnsiTheme="minorHAnsi" w:cstheme="minorHAnsi"/>
          <w:color w:val="000000"/>
        </w:rPr>
        <w:t xml:space="preserve">                   </w:t>
      </w:r>
      <w:r w:rsidR="008A6A0D" w:rsidRPr="00A60A60">
        <w:rPr>
          <w:rFonts w:asciiTheme="minorHAnsi" w:hAnsiTheme="minorHAnsi" w:cstheme="minorHAnsi"/>
          <w:color w:val="000000"/>
        </w:rPr>
        <w:t xml:space="preserve">Quanto às contratações interdependentes, não se identificam vínculos deste </w:t>
      </w:r>
      <w:r w:rsidR="00B13B94">
        <w:rPr>
          <w:rFonts w:asciiTheme="minorHAnsi" w:hAnsiTheme="minorHAnsi" w:cstheme="minorHAnsi"/>
          <w:color w:val="000000"/>
        </w:rPr>
        <w:t>processo</w:t>
      </w:r>
      <w:r w:rsidR="008A6A0D" w:rsidRPr="00A60A60">
        <w:rPr>
          <w:rFonts w:asciiTheme="minorHAnsi" w:hAnsiTheme="minorHAnsi" w:cstheme="minorHAnsi"/>
          <w:color w:val="000000"/>
        </w:rPr>
        <w:t xml:space="preserve"> a outros processos administrativos. Assim, conclui-se que o presente procedimento tramita de forma autônoma, não se caracterizando como contratação interdependente, ainda que possua correlação com outras contrataçõe</w:t>
      </w:r>
      <w:r w:rsidR="00314BEE" w:rsidRPr="00A60A60">
        <w:rPr>
          <w:rFonts w:asciiTheme="minorHAnsi" w:hAnsiTheme="minorHAnsi" w:cstheme="minorHAnsi"/>
          <w:color w:val="000000"/>
        </w:rPr>
        <w:t>s realizadas pela Administração.</w:t>
      </w:r>
    </w:p>
    <w:p w:rsidR="008A6A0D" w:rsidRDefault="008A6A0D">
      <w:pPr>
        <w:ind w:right="-144"/>
        <w:jc w:val="both"/>
        <w:rPr>
          <w:rFonts w:ascii="Arial" w:hAnsi="Arial"/>
          <w:bCs/>
          <w:color w:val="000000" w:themeColor="text1"/>
          <w:sz w:val="22"/>
          <w:szCs w:val="22"/>
        </w:rPr>
      </w:pPr>
    </w:p>
    <w:p w:rsidR="00C168D6" w:rsidRPr="000F1EF5" w:rsidRDefault="00B84483" w:rsidP="00A11DEE">
      <w:pPr>
        <w:pStyle w:val="PargrafodaLista"/>
        <w:numPr>
          <w:ilvl w:val="0"/>
          <w:numId w:val="5"/>
        </w:numPr>
        <w:pBdr>
          <w:top w:val="single" w:sz="4" w:space="1" w:color="000000"/>
          <w:left w:val="single" w:sz="4" w:space="4" w:color="000000"/>
          <w:bottom w:val="single" w:sz="4" w:space="1" w:color="000000"/>
          <w:right w:val="single" w:sz="4" w:space="4" w:color="000000"/>
        </w:pBdr>
        <w:shd w:val="clear" w:color="auto" w:fill="8DB3E2" w:themeFill="text2" w:themeFillTint="66"/>
        <w:tabs>
          <w:tab w:val="left" w:pos="284"/>
        </w:tabs>
        <w:ind w:right="-144"/>
        <w:jc w:val="both"/>
        <w:rPr>
          <w:rFonts w:asciiTheme="minorHAnsi" w:hAnsiTheme="minorHAnsi" w:cstheme="minorHAnsi"/>
        </w:rPr>
      </w:pPr>
      <w:r w:rsidRPr="000F1EF5">
        <w:rPr>
          <w:rFonts w:asciiTheme="minorHAnsi" w:hAnsiTheme="minorHAnsi" w:cstheme="minorHAnsi"/>
          <w:b/>
          <w:bCs/>
        </w:rPr>
        <w:t>Resultados pretendidos (art. 15, §1º, IX do Decreto nº 3.537/2023):</w:t>
      </w:r>
    </w:p>
    <w:p w:rsidR="007A1942" w:rsidRDefault="00A11DEE">
      <w:pPr>
        <w:ind w:right="-144"/>
        <w:jc w:val="both"/>
        <w:rPr>
          <w:rFonts w:asciiTheme="minorHAnsi" w:hAnsiTheme="minorHAnsi" w:cstheme="minorHAnsi"/>
        </w:rPr>
      </w:pPr>
      <w:r>
        <w:rPr>
          <w:rFonts w:asciiTheme="minorHAnsi" w:hAnsiTheme="minorHAnsi" w:cstheme="minorHAnsi"/>
        </w:rPr>
        <w:t>4</w:t>
      </w:r>
      <w:r w:rsidR="007A1942">
        <w:rPr>
          <w:rFonts w:asciiTheme="minorHAnsi" w:hAnsiTheme="minorHAnsi" w:cstheme="minorHAnsi"/>
        </w:rPr>
        <w:t>.1. Com a presente contratação, pretendendo atingir os seguintes resultados:</w:t>
      </w:r>
    </w:p>
    <w:p w:rsidR="00C168D6" w:rsidRPr="000F1EF5" w:rsidRDefault="00A11DEE">
      <w:pPr>
        <w:ind w:right="-144"/>
        <w:jc w:val="both"/>
        <w:rPr>
          <w:rFonts w:asciiTheme="minorHAnsi" w:hAnsiTheme="minorHAnsi" w:cstheme="minorHAnsi"/>
        </w:rPr>
      </w:pPr>
      <w:r>
        <w:rPr>
          <w:rFonts w:asciiTheme="minorHAnsi" w:hAnsiTheme="minorHAnsi" w:cstheme="minorHAnsi"/>
        </w:rPr>
        <w:t>4</w:t>
      </w:r>
      <w:r w:rsidR="007A1942">
        <w:rPr>
          <w:rFonts w:asciiTheme="minorHAnsi" w:hAnsiTheme="minorHAnsi" w:cstheme="minorHAnsi"/>
        </w:rPr>
        <w:t>.1.1.</w:t>
      </w:r>
      <w:r w:rsidR="00602329" w:rsidRPr="000F1EF5">
        <w:rPr>
          <w:rFonts w:asciiTheme="minorHAnsi" w:hAnsiTheme="minorHAnsi" w:cstheme="minorHAnsi"/>
        </w:rPr>
        <w:t xml:space="preserve"> </w:t>
      </w:r>
      <w:r w:rsidR="007320BD" w:rsidRPr="000F1EF5">
        <w:rPr>
          <w:rFonts w:asciiTheme="minorHAnsi" w:hAnsiTheme="minorHAnsi" w:cstheme="minorHAnsi"/>
        </w:rPr>
        <w:t>Assegurar</w:t>
      </w:r>
      <w:r w:rsidR="00B84483" w:rsidRPr="000F1EF5">
        <w:rPr>
          <w:rFonts w:asciiTheme="minorHAnsi" w:hAnsiTheme="minorHAnsi" w:cstheme="minorHAnsi"/>
        </w:rPr>
        <w:t xml:space="preserve"> o fornecimento re</w:t>
      </w:r>
      <w:r w:rsidR="007A1942">
        <w:rPr>
          <w:rFonts w:asciiTheme="minorHAnsi" w:hAnsiTheme="minorHAnsi" w:cstheme="minorHAnsi"/>
        </w:rPr>
        <w:t>gular, contínuo e de qualidade</w:t>
      </w:r>
      <w:r w:rsidR="00B84483" w:rsidRPr="000F1EF5">
        <w:rPr>
          <w:rFonts w:asciiTheme="minorHAnsi" w:hAnsiTheme="minorHAnsi" w:cstheme="minorHAnsi"/>
        </w:rPr>
        <w:t>, atendendo de forma adequada às necessidades das secretarias municipais;</w:t>
      </w:r>
    </w:p>
    <w:p w:rsidR="00C168D6" w:rsidRPr="000F1EF5" w:rsidRDefault="00A11DEE">
      <w:pPr>
        <w:ind w:right="-144"/>
        <w:jc w:val="both"/>
        <w:rPr>
          <w:rFonts w:asciiTheme="minorHAnsi" w:hAnsiTheme="minorHAnsi" w:cstheme="minorHAnsi"/>
        </w:rPr>
      </w:pPr>
      <w:r>
        <w:rPr>
          <w:rFonts w:asciiTheme="minorHAnsi" w:hAnsiTheme="minorHAnsi" w:cstheme="minorHAnsi"/>
        </w:rPr>
        <w:t>4</w:t>
      </w:r>
      <w:r w:rsidR="000D701F">
        <w:rPr>
          <w:rFonts w:asciiTheme="minorHAnsi" w:hAnsiTheme="minorHAnsi" w:cstheme="minorHAnsi"/>
        </w:rPr>
        <w:t>.1.2.</w:t>
      </w:r>
      <w:r w:rsidR="00602329" w:rsidRPr="000F1EF5">
        <w:rPr>
          <w:rFonts w:asciiTheme="minorHAnsi" w:hAnsiTheme="minorHAnsi" w:cstheme="minorHAnsi"/>
        </w:rPr>
        <w:t xml:space="preserve"> </w:t>
      </w:r>
      <w:r w:rsidR="007320BD" w:rsidRPr="000F1EF5">
        <w:rPr>
          <w:rFonts w:asciiTheme="minorHAnsi" w:hAnsiTheme="minorHAnsi" w:cstheme="minorHAnsi"/>
        </w:rPr>
        <w:t>Garantir</w:t>
      </w:r>
      <w:r w:rsidR="00B84483" w:rsidRPr="000F1EF5">
        <w:rPr>
          <w:rFonts w:asciiTheme="minorHAnsi" w:hAnsiTheme="minorHAnsi" w:cstheme="minorHAnsi"/>
        </w:rPr>
        <w:t xml:space="preserve"> a segurança </w:t>
      </w:r>
      <w:r w:rsidR="007A1942">
        <w:rPr>
          <w:rFonts w:asciiTheme="minorHAnsi" w:hAnsiTheme="minorHAnsi" w:cstheme="minorHAnsi"/>
        </w:rPr>
        <w:t>dos materiais de limpeza e higiene</w:t>
      </w:r>
      <w:r w:rsidR="00B84483" w:rsidRPr="000F1EF5">
        <w:rPr>
          <w:rFonts w:asciiTheme="minorHAnsi" w:hAnsiTheme="minorHAnsi" w:cstheme="minorHAnsi"/>
        </w:rPr>
        <w:t>, por meio do recebimento de produtos dentro dos padrões de qualidade, validade e acondicionamento, respeitando as normas sanitárias e as exigências legais vigentes;</w:t>
      </w:r>
    </w:p>
    <w:p w:rsidR="00C168D6" w:rsidRPr="000F1EF5" w:rsidRDefault="00A11DEE">
      <w:pPr>
        <w:ind w:right="-144"/>
        <w:jc w:val="both"/>
        <w:rPr>
          <w:rFonts w:asciiTheme="minorHAnsi" w:hAnsiTheme="minorHAnsi" w:cstheme="minorHAnsi"/>
        </w:rPr>
      </w:pPr>
      <w:r>
        <w:rPr>
          <w:rFonts w:asciiTheme="minorHAnsi" w:hAnsiTheme="minorHAnsi" w:cstheme="minorHAnsi"/>
        </w:rPr>
        <w:t>4</w:t>
      </w:r>
      <w:r w:rsidR="000D701F">
        <w:rPr>
          <w:rFonts w:asciiTheme="minorHAnsi" w:hAnsiTheme="minorHAnsi" w:cstheme="minorHAnsi"/>
        </w:rPr>
        <w:t>.1.3.</w:t>
      </w:r>
      <w:r w:rsidR="00602329" w:rsidRPr="000F1EF5">
        <w:rPr>
          <w:rFonts w:asciiTheme="minorHAnsi" w:hAnsiTheme="minorHAnsi" w:cstheme="minorHAnsi"/>
        </w:rPr>
        <w:t xml:space="preserve"> </w:t>
      </w:r>
      <w:r w:rsidR="007320BD" w:rsidRPr="000F1EF5">
        <w:rPr>
          <w:rFonts w:asciiTheme="minorHAnsi" w:hAnsiTheme="minorHAnsi" w:cstheme="minorHAnsi"/>
        </w:rPr>
        <w:t>Evitar</w:t>
      </w:r>
      <w:r w:rsidR="00B84483" w:rsidRPr="000F1EF5">
        <w:rPr>
          <w:rFonts w:asciiTheme="minorHAnsi" w:hAnsiTheme="minorHAnsi" w:cstheme="minorHAnsi"/>
        </w:rPr>
        <w:t xml:space="preserve"> a descontinuidade </w:t>
      </w:r>
      <w:r w:rsidR="00562CA4">
        <w:rPr>
          <w:rFonts w:asciiTheme="minorHAnsi" w:hAnsiTheme="minorHAnsi" w:cstheme="minorHAnsi"/>
        </w:rPr>
        <w:t>do fornecimento dos produtos</w:t>
      </w:r>
      <w:r w:rsidR="00B84483" w:rsidRPr="000F1EF5">
        <w:rPr>
          <w:rFonts w:asciiTheme="minorHAnsi" w:hAnsiTheme="minorHAnsi" w:cstheme="minorHAnsi"/>
        </w:rPr>
        <w:t xml:space="preserve"> essenciais, mediante o abastecimento planejado e tempestivo, contribuindo para o funcionamento regular das unidades administrativas </w:t>
      </w:r>
      <w:r w:rsidR="00562CA4">
        <w:rPr>
          <w:rFonts w:asciiTheme="minorHAnsi" w:hAnsiTheme="minorHAnsi" w:cstheme="minorHAnsi"/>
        </w:rPr>
        <w:t>do município;</w:t>
      </w:r>
    </w:p>
    <w:p w:rsidR="00C168D6" w:rsidRPr="000F1EF5" w:rsidRDefault="00A11DEE">
      <w:pPr>
        <w:ind w:right="-144"/>
        <w:jc w:val="both"/>
        <w:rPr>
          <w:rFonts w:asciiTheme="minorHAnsi" w:hAnsiTheme="minorHAnsi" w:cstheme="minorHAnsi"/>
        </w:rPr>
      </w:pPr>
      <w:r>
        <w:rPr>
          <w:rFonts w:asciiTheme="minorHAnsi" w:hAnsiTheme="minorHAnsi" w:cstheme="minorHAnsi"/>
        </w:rPr>
        <w:t>4</w:t>
      </w:r>
      <w:r w:rsidR="000D701F">
        <w:rPr>
          <w:rFonts w:asciiTheme="minorHAnsi" w:hAnsiTheme="minorHAnsi" w:cstheme="minorHAnsi"/>
        </w:rPr>
        <w:t>.1.4.</w:t>
      </w:r>
      <w:r w:rsidR="00602329" w:rsidRPr="000F1EF5">
        <w:rPr>
          <w:rFonts w:asciiTheme="minorHAnsi" w:hAnsiTheme="minorHAnsi" w:cstheme="minorHAnsi"/>
        </w:rPr>
        <w:t xml:space="preserve"> </w:t>
      </w:r>
      <w:r w:rsidR="007320BD" w:rsidRPr="000F1EF5">
        <w:rPr>
          <w:rFonts w:asciiTheme="minorHAnsi" w:hAnsiTheme="minorHAnsi" w:cstheme="minorHAnsi"/>
        </w:rPr>
        <w:t>Promover</w:t>
      </w:r>
      <w:r w:rsidR="00B84483" w:rsidRPr="000F1EF5">
        <w:rPr>
          <w:rFonts w:asciiTheme="minorHAnsi" w:hAnsiTheme="minorHAnsi" w:cstheme="minorHAnsi"/>
        </w:rPr>
        <w:t xml:space="preserve"> a economicidade e a eficiência na aplicação dos recursos públicos, por meio de contratação criteriosa, com julgamento por menor preço por item, respeitando os princípios da Administração Pública e assegurando o melhor custo-benefício;</w:t>
      </w:r>
    </w:p>
    <w:p w:rsidR="00C168D6" w:rsidRPr="000F1EF5" w:rsidRDefault="00A11DEE">
      <w:pPr>
        <w:ind w:right="-144"/>
        <w:jc w:val="both"/>
        <w:rPr>
          <w:rFonts w:asciiTheme="minorHAnsi" w:hAnsiTheme="minorHAnsi" w:cstheme="minorHAnsi"/>
        </w:rPr>
      </w:pPr>
      <w:r>
        <w:rPr>
          <w:rFonts w:asciiTheme="minorHAnsi" w:hAnsiTheme="minorHAnsi" w:cstheme="minorHAnsi"/>
        </w:rPr>
        <w:t>4</w:t>
      </w:r>
      <w:r w:rsidR="000D701F">
        <w:rPr>
          <w:rFonts w:asciiTheme="minorHAnsi" w:hAnsiTheme="minorHAnsi" w:cstheme="minorHAnsi"/>
        </w:rPr>
        <w:t xml:space="preserve">.1.5. </w:t>
      </w:r>
      <w:r w:rsidR="007320BD" w:rsidRPr="000F1EF5">
        <w:rPr>
          <w:rFonts w:asciiTheme="minorHAnsi" w:hAnsiTheme="minorHAnsi" w:cstheme="minorHAnsi"/>
        </w:rPr>
        <w:t>Permitir</w:t>
      </w:r>
      <w:r w:rsidR="00B84483" w:rsidRPr="000F1EF5">
        <w:rPr>
          <w:rFonts w:asciiTheme="minorHAnsi" w:hAnsiTheme="minorHAnsi" w:cstheme="minorHAnsi"/>
        </w:rPr>
        <w:t xml:space="preserve"> o acompanhamento e fiscalização do cumprimento contratual, possibilitando à Administração Municipal monitorar a qualidade, os prazos de entrega e a conformidade dos produtos com as especificações previstas em edital.</w:t>
      </w:r>
    </w:p>
    <w:p w:rsidR="00C168D6" w:rsidRDefault="00C168D6">
      <w:pPr>
        <w:ind w:right="-144"/>
        <w:jc w:val="both"/>
        <w:rPr>
          <w:rFonts w:ascii="Arial" w:hAnsi="Arial"/>
          <w:b/>
          <w:bCs/>
          <w:sz w:val="22"/>
          <w:szCs w:val="22"/>
        </w:rPr>
      </w:pPr>
    </w:p>
    <w:p w:rsidR="00C168D6" w:rsidRPr="000F1EF5" w:rsidRDefault="00B84483" w:rsidP="00A11DEE">
      <w:pPr>
        <w:pStyle w:val="PargrafodaLista"/>
        <w:numPr>
          <w:ilvl w:val="0"/>
          <w:numId w:val="5"/>
        </w:numPr>
        <w:pBdr>
          <w:top w:val="single" w:sz="4" w:space="1" w:color="000000"/>
          <w:left w:val="single" w:sz="4" w:space="4" w:color="000000"/>
          <w:bottom w:val="single" w:sz="4" w:space="1" w:color="000000"/>
          <w:right w:val="single" w:sz="4" w:space="4" w:color="000000"/>
        </w:pBdr>
        <w:shd w:val="clear" w:color="auto" w:fill="8DB3E2" w:themeFill="text2" w:themeFillTint="66"/>
        <w:tabs>
          <w:tab w:val="left" w:pos="284"/>
        </w:tabs>
        <w:ind w:right="-144"/>
        <w:jc w:val="both"/>
        <w:rPr>
          <w:rFonts w:asciiTheme="minorHAnsi" w:hAnsiTheme="minorHAnsi" w:cstheme="minorHAnsi"/>
        </w:rPr>
      </w:pPr>
      <w:r w:rsidRPr="000F1EF5">
        <w:rPr>
          <w:rFonts w:asciiTheme="minorHAnsi" w:hAnsiTheme="minorHAnsi" w:cstheme="minorHAnsi"/>
          <w:b/>
          <w:bCs/>
        </w:rPr>
        <w:t>Providências a serem adotadas (art. 15, §1º, X do Decreto nº 3.537/2023):</w:t>
      </w:r>
    </w:p>
    <w:p w:rsidR="00C168D6" w:rsidRPr="000F1EF5" w:rsidRDefault="00A11DEE">
      <w:pPr>
        <w:ind w:right="-2" w:hanging="2"/>
        <w:jc w:val="both"/>
        <w:rPr>
          <w:rFonts w:asciiTheme="minorHAnsi" w:hAnsiTheme="minorHAnsi" w:cstheme="minorHAnsi"/>
          <w:bCs/>
        </w:rPr>
      </w:pPr>
      <w:r>
        <w:rPr>
          <w:rFonts w:asciiTheme="minorHAnsi" w:hAnsiTheme="minorHAnsi" w:cstheme="minorHAnsi"/>
          <w:bCs/>
        </w:rPr>
        <w:t>5</w:t>
      </w:r>
      <w:r w:rsidR="00B84483" w:rsidRPr="000F1EF5">
        <w:rPr>
          <w:rFonts w:asciiTheme="minorHAnsi" w:hAnsiTheme="minorHAnsi" w:cstheme="minorHAnsi"/>
          <w:bCs/>
        </w:rPr>
        <w:t>.1. Realização da certificação de disponibilidade orçamentária.</w:t>
      </w:r>
    </w:p>
    <w:p w:rsidR="00C168D6" w:rsidRPr="000F1EF5" w:rsidRDefault="00A11DEE">
      <w:pPr>
        <w:ind w:right="-2" w:hanging="2"/>
        <w:jc w:val="both"/>
        <w:rPr>
          <w:rFonts w:asciiTheme="minorHAnsi" w:hAnsiTheme="minorHAnsi" w:cstheme="minorHAnsi"/>
          <w:bCs/>
        </w:rPr>
      </w:pPr>
      <w:r>
        <w:rPr>
          <w:rFonts w:asciiTheme="minorHAnsi" w:hAnsiTheme="minorHAnsi" w:cstheme="minorHAnsi"/>
          <w:bCs/>
        </w:rPr>
        <w:t>5</w:t>
      </w:r>
      <w:r w:rsidR="00B84483" w:rsidRPr="000F1EF5">
        <w:rPr>
          <w:rFonts w:asciiTheme="minorHAnsi" w:hAnsiTheme="minorHAnsi" w:cstheme="minorHAnsi"/>
          <w:bCs/>
        </w:rPr>
        <w:t xml:space="preserve">.2. Elaboração do Termo de Referência, contendo todos os elementos necessários para </w:t>
      </w:r>
      <w:r w:rsidR="008A2B1B">
        <w:rPr>
          <w:rFonts w:asciiTheme="minorHAnsi" w:hAnsiTheme="minorHAnsi" w:cstheme="minorHAnsi"/>
          <w:bCs/>
        </w:rPr>
        <w:t>a aquisição dos itens.</w:t>
      </w:r>
    </w:p>
    <w:p w:rsidR="00C168D6" w:rsidRPr="000F1EF5" w:rsidRDefault="00A11DEE">
      <w:pPr>
        <w:ind w:right="-2" w:hanging="2"/>
        <w:jc w:val="both"/>
        <w:rPr>
          <w:rFonts w:asciiTheme="minorHAnsi" w:hAnsiTheme="minorHAnsi" w:cstheme="minorHAnsi"/>
          <w:bCs/>
        </w:rPr>
      </w:pPr>
      <w:r>
        <w:rPr>
          <w:rFonts w:asciiTheme="minorHAnsi" w:hAnsiTheme="minorHAnsi" w:cstheme="minorHAnsi"/>
          <w:bCs/>
        </w:rPr>
        <w:t>5</w:t>
      </w:r>
      <w:r w:rsidR="00B84483" w:rsidRPr="000F1EF5">
        <w:rPr>
          <w:rFonts w:asciiTheme="minorHAnsi" w:hAnsiTheme="minorHAnsi" w:cstheme="minorHAnsi"/>
          <w:bCs/>
        </w:rPr>
        <w:t>.3. Análise da manifestação jurídica e atendimento aos apontamentos constantes no parecer, mediante formalização de documento com os ajustes indicados.</w:t>
      </w:r>
    </w:p>
    <w:p w:rsidR="00C168D6" w:rsidRPr="000F1EF5" w:rsidRDefault="00A11DEE">
      <w:pPr>
        <w:ind w:right="-2" w:hanging="2"/>
        <w:jc w:val="both"/>
        <w:rPr>
          <w:rFonts w:asciiTheme="minorHAnsi" w:hAnsiTheme="minorHAnsi" w:cstheme="minorHAnsi"/>
          <w:bCs/>
        </w:rPr>
      </w:pPr>
      <w:r>
        <w:rPr>
          <w:rFonts w:asciiTheme="minorHAnsi" w:hAnsiTheme="minorHAnsi" w:cstheme="minorHAnsi"/>
          <w:bCs/>
        </w:rPr>
        <w:t>5</w:t>
      </w:r>
      <w:r w:rsidR="00B84483" w:rsidRPr="000F1EF5">
        <w:rPr>
          <w:rFonts w:asciiTheme="minorHAnsi" w:hAnsiTheme="minorHAnsi" w:cstheme="minorHAnsi"/>
          <w:bCs/>
        </w:rPr>
        <w:t>.4. A administração deverá providenciar capacitação para o fiscal e o gestor do contrato, caso seja necessário, visando a plena execução de suas funções.</w:t>
      </w:r>
    </w:p>
    <w:p w:rsidR="00C168D6" w:rsidRPr="000F1EF5" w:rsidRDefault="00A11DEE">
      <w:pPr>
        <w:ind w:right="-2" w:hanging="2"/>
        <w:jc w:val="both"/>
        <w:rPr>
          <w:rFonts w:asciiTheme="minorHAnsi" w:hAnsiTheme="minorHAnsi" w:cstheme="minorHAnsi"/>
          <w:bCs/>
        </w:rPr>
      </w:pPr>
      <w:r>
        <w:rPr>
          <w:rFonts w:asciiTheme="minorHAnsi" w:hAnsiTheme="minorHAnsi" w:cstheme="minorHAnsi"/>
          <w:bCs/>
        </w:rPr>
        <w:t>5</w:t>
      </w:r>
      <w:r w:rsidR="00B84483" w:rsidRPr="000F1EF5">
        <w:rPr>
          <w:rFonts w:asciiTheme="minorHAnsi" w:hAnsiTheme="minorHAnsi" w:cstheme="minorHAnsi"/>
          <w:bCs/>
        </w:rPr>
        <w:t>.5. Publicação e divulgação do edital e seus anexos.</w:t>
      </w:r>
    </w:p>
    <w:p w:rsidR="00C168D6" w:rsidRPr="000F1EF5" w:rsidRDefault="00A11DEE">
      <w:pPr>
        <w:ind w:right="-2" w:hanging="2"/>
        <w:jc w:val="both"/>
        <w:rPr>
          <w:rFonts w:asciiTheme="minorHAnsi" w:hAnsiTheme="minorHAnsi" w:cstheme="minorHAnsi"/>
          <w:bCs/>
        </w:rPr>
      </w:pPr>
      <w:r>
        <w:rPr>
          <w:rFonts w:asciiTheme="minorHAnsi" w:hAnsiTheme="minorHAnsi" w:cstheme="minorHAnsi"/>
          <w:bCs/>
        </w:rPr>
        <w:t>5</w:t>
      </w:r>
      <w:r w:rsidR="00B84483" w:rsidRPr="000F1EF5">
        <w:rPr>
          <w:rFonts w:asciiTheme="minorHAnsi" w:hAnsiTheme="minorHAnsi" w:cstheme="minorHAnsi"/>
          <w:bCs/>
        </w:rPr>
        <w:t>.6. Elaboração do contrato.</w:t>
      </w:r>
    </w:p>
    <w:p w:rsidR="00C168D6" w:rsidRPr="000F1EF5" w:rsidRDefault="00A11DEE">
      <w:pPr>
        <w:ind w:right="-2" w:hanging="2"/>
        <w:jc w:val="both"/>
        <w:rPr>
          <w:rFonts w:asciiTheme="minorHAnsi" w:hAnsiTheme="minorHAnsi" w:cstheme="minorHAnsi"/>
          <w:bCs/>
        </w:rPr>
      </w:pPr>
      <w:r>
        <w:rPr>
          <w:rFonts w:asciiTheme="minorHAnsi" w:hAnsiTheme="minorHAnsi" w:cstheme="minorHAnsi"/>
          <w:bCs/>
        </w:rPr>
        <w:t>5</w:t>
      </w:r>
      <w:r w:rsidR="00B84483" w:rsidRPr="000F1EF5">
        <w:rPr>
          <w:rFonts w:asciiTheme="minorHAnsi" w:hAnsiTheme="minorHAnsi" w:cstheme="minorHAnsi"/>
          <w:bCs/>
        </w:rPr>
        <w:t>.7. Acompanhamento da execução do contrato por meio do fiscal designado, nas esferas técnica e administrativa.</w:t>
      </w:r>
    </w:p>
    <w:p w:rsidR="00C168D6" w:rsidRPr="000F1EF5" w:rsidRDefault="00A11DEE">
      <w:pPr>
        <w:ind w:right="-2" w:hanging="2"/>
        <w:jc w:val="both"/>
        <w:rPr>
          <w:rFonts w:asciiTheme="minorHAnsi" w:hAnsiTheme="minorHAnsi" w:cstheme="minorHAnsi"/>
          <w:bCs/>
        </w:rPr>
      </w:pPr>
      <w:r>
        <w:rPr>
          <w:rFonts w:asciiTheme="minorHAnsi" w:hAnsiTheme="minorHAnsi" w:cstheme="minorHAnsi"/>
          <w:bCs/>
        </w:rPr>
        <w:t>5</w:t>
      </w:r>
      <w:r w:rsidR="00B84483" w:rsidRPr="000F1EF5">
        <w:rPr>
          <w:rFonts w:asciiTheme="minorHAnsi" w:hAnsiTheme="minorHAnsi" w:cstheme="minorHAnsi"/>
          <w:bCs/>
        </w:rPr>
        <w:t>.8. Recebimento do objeto da contratação.</w:t>
      </w:r>
    </w:p>
    <w:p w:rsidR="00C168D6" w:rsidRDefault="00A11DEE">
      <w:pPr>
        <w:ind w:right="-2" w:hanging="2"/>
        <w:jc w:val="both"/>
        <w:rPr>
          <w:rFonts w:asciiTheme="minorHAnsi" w:hAnsiTheme="minorHAnsi" w:cstheme="minorHAnsi"/>
          <w:bCs/>
        </w:rPr>
      </w:pPr>
      <w:r>
        <w:rPr>
          <w:rFonts w:asciiTheme="minorHAnsi" w:hAnsiTheme="minorHAnsi" w:cstheme="minorHAnsi"/>
          <w:bCs/>
        </w:rPr>
        <w:t>5</w:t>
      </w:r>
      <w:r w:rsidR="00B84483" w:rsidRPr="000F1EF5">
        <w:rPr>
          <w:rFonts w:asciiTheme="minorHAnsi" w:hAnsiTheme="minorHAnsi" w:cstheme="minorHAnsi"/>
          <w:bCs/>
        </w:rPr>
        <w:t>.9. Realização do monitoramento contínuo execução do objeto pela empresa fornecedora, assegurando o cumprimento dos requisitos e padrões de qualidade, bem como a avaliação periódica da satisfação dos servidores com o serviço contratado.</w:t>
      </w:r>
    </w:p>
    <w:p w:rsidR="00F512B1" w:rsidRDefault="00F512B1">
      <w:pPr>
        <w:ind w:right="-2" w:hanging="2"/>
        <w:jc w:val="both"/>
        <w:rPr>
          <w:rFonts w:asciiTheme="minorHAnsi" w:hAnsiTheme="minorHAnsi" w:cstheme="minorHAnsi"/>
          <w:bCs/>
        </w:rPr>
      </w:pPr>
    </w:p>
    <w:p w:rsidR="00F512B1" w:rsidRPr="000F1EF5" w:rsidRDefault="00F512B1">
      <w:pPr>
        <w:ind w:right="-2" w:hanging="2"/>
        <w:jc w:val="both"/>
        <w:rPr>
          <w:rFonts w:asciiTheme="minorHAnsi" w:hAnsiTheme="minorHAnsi" w:cstheme="minorHAnsi"/>
          <w:bCs/>
        </w:rPr>
      </w:pPr>
    </w:p>
    <w:p w:rsidR="00C168D6" w:rsidRDefault="00C168D6">
      <w:pPr>
        <w:ind w:right="-2" w:hanging="2"/>
        <w:jc w:val="both"/>
        <w:rPr>
          <w:rFonts w:ascii="Arial" w:hAnsi="Arial" w:cs="Arial"/>
          <w:bCs/>
          <w:color w:val="000000" w:themeColor="text1"/>
          <w:sz w:val="22"/>
          <w:szCs w:val="22"/>
        </w:rPr>
      </w:pPr>
    </w:p>
    <w:p w:rsidR="00C168D6" w:rsidRPr="000F1EF5" w:rsidRDefault="00B84483" w:rsidP="00A11DEE">
      <w:pPr>
        <w:pStyle w:val="PargrafodaLista"/>
        <w:numPr>
          <w:ilvl w:val="0"/>
          <w:numId w:val="5"/>
        </w:numPr>
        <w:pBdr>
          <w:top w:val="single" w:sz="4" w:space="1" w:color="000000"/>
          <w:left w:val="single" w:sz="4" w:space="4" w:color="000000"/>
          <w:bottom w:val="single" w:sz="4" w:space="1" w:color="000000"/>
          <w:right w:val="single" w:sz="4" w:space="4" w:color="000000"/>
        </w:pBdr>
        <w:shd w:val="clear" w:color="auto" w:fill="8DB3E2" w:themeFill="text2" w:themeFillTint="66"/>
        <w:ind w:right="-2"/>
        <w:jc w:val="both"/>
        <w:rPr>
          <w:rFonts w:asciiTheme="minorHAnsi" w:hAnsiTheme="minorHAnsi" w:cstheme="minorHAnsi"/>
        </w:rPr>
      </w:pPr>
      <w:r w:rsidRPr="000F1EF5">
        <w:rPr>
          <w:rFonts w:asciiTheme="minorHAnsi" w:hAnsiTheme="minorHAnsi" w:cstheme="minorHAnsi"/>
          <w:b/>
          <w:bCs/>
        </w:rPr>
        <w:t>Possíveis impactos ambientais (art. 15, §1º, XII do Decreto nº 3.537/2023):</w:t>
      </w:r>
    </w:p>
    <w:tbl>
      <w:tblPr>
        <w:tblW w:w="9543" w:type="dxa"/>
        <w:tblInd w:w="-15" w:type="dxa"/>
        <w:tblLayout w:type="fixed"/>
        <w:tblLook w:val="04A0" w:firstRow="1" w:lastRow="0" w:firstColumn="1" w:lastColumn="0" w:noHBand="0" w:noVBand="1"/>
      </w:tblPr>
      <w:tblGrid>
        <w:gridCol w:w="270"/>
        <w:gridCol w:w="9273"/>
      </w:tblGrid>
      <w:tr w:rsidR="00C168D6" w:rsidRPr="000F1EF5" w:rsidTr="00FA2E21">
        <w:trPr>
          <w:trHeight w:val="73"/>
        </w:trPr>
        <w:tc>
          <w:tcPr>
            <w:tcW w:w="270" w:type="dxa"/>
            <w:tcBorders>
              <w:top w:val="single" w:sz="12" w:space="0" w:color="000000"/>
              <w:left w:val="single" w:sz="12" w:space="0" w:color="000000"/>
              <w:bottom w:val="single" w:sz="12" w:space="0" w:color="000000"/>
              <w:right w:val="single" w:sz="12" w:space="0" w:color="000000"/>
            </w:tcBorders>
          </w:tcPr>
          <w:p w:rsidR="00C168D6" w:rsidRPr="00FA2E21" w:rsidRDefault="00C168D6" w:rsidP="00FA2E21">
            <w:pPr>
              <w:ind w:right="-2" w:hanging="2"/>
              <w:jc w:val="both"/>
              <w:rPr>
                <w:rFonts w:asciiTheme="minorHAnsi" w:hAnsiTheme="minorHAnsi" w:cstheme="minorHAnsi"/>
                <w:bCs/>
              </w:rPr>
            </w:pPr>
          </w:p>
        </w:tc>
        <w:tc>
          <w:tcPr>
            <w:tcW w:w="9273" w:type="dxa"/>
            <w:tcBorders>
              <w:top w:val="nil"/>
              <w:left w:val="single" w:sz="12" w:space="0" w:color="000000"/>
              <w:bottom w:val="nil"/>
              <w:right w:val="nil"/>
            </w:tcBorders>
          </w:tcPr>
          <w:p w:rsidR="00C168D6" w:rsidRPr="00FA2E21" w:rsidRDefault="00B84483" w:rsidP="00FA2E21">
            <w:pPr>
              <w:ind w:right="-2" w:hanging="2"/>
              <w:jc w:val="both"/>
              <w:rPr>
                <w:rFonts w:asciiTheme="minorHAnsi" w:hAnsiTheme="minorHAnsi" w:cstheme="minorHAnsi"/>
                <w:bCs/>
              </w:rPr>
            </w:pPr>
            <w:r w:rsidRPr="000F1EF5">
              <w:rPr>
                <w:rFonts w:asciiTheme="minorHAnsi" w:hAnsiTheme="minorHAnsi" w:cstheme="minorHAnsi"/>
                <w:bCs/>
              </w:rPr>
              <w:t>A presente contratação não representa riscos de impactos ambientais</w:t>
            </w:r>
            <w:r w:rsidR="00A67706">
              <w:rPr>
                <w:rFonts w:asciiTheme="minorHAnsi" w:hAnsiTheme="minorHAnsi" w:cstheme="minorHAnsi"/>
                <w:bCs/>
              </w:rPr>
              <w:t>.</w:t>
            </w:r>
          </w:p>
        </w:tc>
      </w:tr>
      <w:tr w:rsidR="00C168D6" w:rsidRPr="000F1EF5" w:rsidTr="00FA2E21">
        <w:trPr>
          <w:trHeight w:val="73"/>
        </w:trPr>
        <w:tc>
          <w:tcPr>
            <w:tcW w:w="270" w:type="dxa"/>
            <w:tcBorders>
              <w:top w:val="single" w:sz="12" w:space="0" w:color="000000"/>
              <w:left w:val="nil"/>
              <w:bottom w:val="single" w:sz="12" w:space="0" w:color="000000"/>
              <w:right w:val="nil"/>
            </w:tcBorders>
          </w:tcPr>
          <w:p w:rsidR="00C168D6" w:rsidRPr="00FA2E21" w:rsidRDefault="00C168D6" w:rsidP="00FA2E21">
            <w:pPr>
              <w:ind w:right="-2" w:hanging="2"/>
              <w:jc w:val="both"/>
              <w:rPr>
                <w:rFonts w:asciiTheme="minorHAnsi" w:hAnsiTheme="minorHAnsi" w:cstheme="minorHAnsi"/>
                <w:bCs/>
              </w:rPr>
            </w:pPr>
          </w:p>
        </w:tc>
        <w:tc>
          <w:tcPr>
            <w:tcW w:w="9273" w:type="dxa"/>
            <w:tcBorders>
              <w:top w:val="nil"/>
              <w:left w:val="nil"/>
              <w:bottom w:val="nil"/>
              <w:right w:val="nil"/>
            </w:tcBorders>
          </w:tcPr>
          <w:p w:rsidR="00C168D6" w:rsidRPr="000F1EF5" w:rsidRDefault="00C168D6" w:rsidP="00FA2E21">
            <w:pPr>
              <w:ind w:right="-2" w:hanging="2"/>
              <w:jc w:val="both"/>
              <w:rPr>
                <w:rFonts w:asciiTheme="minorHAnsi" w:hAnsiTheme="minorHAnsi" w:cstheme="minorHAnsi"/>
                <w:bCs/>
              </w:rPr>
            </w:pPr>
          </w:p>
        </w:tc>
      </w:tr>
      <w:tr w:rsidR="00C168D6" w:rsidRPr="00231749" w:rsidTr="00FA2E21">
        <w:trPr>
          <w:trHeight w:val="73"/>
        </w:trPr>
        <w:tc>
          <w:tcPr>
            <w:tcW w:w="270" w:type="dxa"/>
            <w:tcBorders>
              <w:top w:val="single" w:sz="12" w:space="0" w:color="000000"/>
              <w:left w:val="single" w:sz="12" w:space="0" w:color="000000"/>
              <w:bottom w:val="single" w:sz="12" w:space="0" w:color="000000"/>
              <w:right w:val="single" w:sz="12" w:space="0" w:color="000000"/>
            </w:tcBorders>
          </w:tcPr>
          <w:p w:rsidR="00C168D6" w:rsidRPr="00FA2E21" w:rsidRDefault="00B84483" w:rsidP="00FA2E21">
            <w:pPr>
              <w:ind w:right="-2" w:hanging="2"/>
              <w:jc w:val="both"/>
              <w:rPr>
                <w:rFonts w:asciiTheme="minorHAnsi" w:hAnsiTheme="minorHAnsi" w:cstheme="minorHAnsi"/>
                <w:bCs/>
              </w:rPr>
            </w:pPr>
            <w:proofErr w:type="gramStart"/>
            <w:r w:rsidRPr="000F1EF5">
              <w:rPr>
                <w:rFonts w:asciiTheme="minorHAnsi" w:hAnsiTheme="minorHAnsi" w:cstheme="minorHAnsi"/>
                <w:bCs/>
              </w:rPr>
              <w:lastRenderedPageBreak/>
              <w:t>x</w:t>
            </w:r>
            <w:proofErr w:type="gramEnd"/>
          </w:p>
        </w:tc>
        <w:tc>
          <w:tcPr>
            <w:tcW w:w="9273" w:type="dxa"/>
            <w:vMerge w:val="restart"/>
            <w:tcBorders>
              <w:top w:val="nil"/>
              <w:left w:val="single" w:sz="12" w:space="0" w:color="000000"/>
              <w:bottom w:val="nil"/>
              <w:right w:val="nil"/>
            </w:tcBorders>
          </w:tcPr>
          <w:p w:rsidR="002E5BE2" w:rsidRDefault="00B84483" w:rsidP="00FA2E21">
            <w:pPr>
              <w:ind w:right="-2" w:hanging="2"/>
              <w:jc w:val="both"/>
              <w:rPr>
                <w:rFonts w:asciiTheme="minorHAnsi" w:hAnsiTheme="minorHAnsi" w:cstheme="minorHAnsi"/>
                <w:bCs/>
              </w:rPr>
            </w:pPr>
            <w:r w:rsidRPr="00231749">
              <w:rPr>
                <w:rFonts w:asciiTheme="minorHAnsi" w:hAnsiTheme="minorHAnsi" w:cstheme="minorHAnsi"/>
                <w:bCs/>
              </w:rPr>
              <w:t>Para a presente contratação, verifica-se o impacto ambiental abaixo relatado, sendo sugeridas as ações destacadas a seguir com intuito de combater/m</w:t>
            </w:r>
            <w:r w:rsidR="00134900" w:rsidRPr="00231749">
              <w:rPr>
                <w:rFonts w:asciiTheme="minorHAnsi" w:hAnsiTheme="minorHAnsi" w:cstheme="minorHAnsi"/>
                <w:bCs/>
              </w:rPr>
              <w:t>inimizar os efeitos causadores:</w:t>
            </w:r>
          </w:p>
          <w:p w:rsidR="00231749" w:rsidRPr="00231749" w:rsidRDefault="00231749" w:rsidP="00FA2E21">
            <w:pPr>
              <w:ind w:right="-2" w:hanging="2"/>
              <w:jc w:val="both"/>
              <w:rPr>
                <w:rFonts w:asciiTheme="minorHAnsi" w:hAnsiTheme="minorHAnsi" w:cstheme="minorHAnsi"/>
                <w:bCs/>
              </w:rPr>
            </w:pPr>
          </w:p>
          <w:p w:rsidR="00464B37" w:rsidRPr="00231749" w:rsidRDefault="00A11DEE" w:rsidP="002C4EED">
            <w:pPr>
              <w:ind w:right="-2" w:hanging="2"/>
              <w:jc w:val="both"/>
              <w:rPr>
                <w:rFonts w:asciiTheme="minorHAnsi" w:hAnsiTheme="minorHAnsi" w:cstheme="minorHAnsi"/>
                <w:bCs/>
                <w:sz w:val="22"/>
                <w:szCs w:val="22"/>
              </w:rPr>
            </w:pPr>
            <w:r>
              <w:rPr>
                <w:rFonts w:asciiTheme="minorHAnsi" w:hAnsiTheme="minorHAnsi" w:cstheme="minorHAnsi"/>
                <w:bCs/>
                <w:sz w:val="22"/>
                <w:szCs w:val="22"/>
              </w:rPr>
              <w:t>6</w:t>
            </w:r>
            <w:r w:rsidR="002C4EED" w:rsidRPr="00231749">
              <w:rPr>
                <w:rFonts w:asciiTheme="minorHAnsi" w:hAnsiTheme="minorHAnsi" w:cstheme="minorHAnsi"/>
                <w:bCs/>
                <w:sz w:val="22"/>
                <w:szCs w:val="22"/>
              </w:rPr>
              <w:t xml:space="preserve">.1. </w:t>
            </w:r>
            <w:r w:rsidR="00464B37" w:rsidRPr="00231749">
              <w:rPr>
                <w:rFonts w:asciiTheme="minorHAnsi" w:hAnsiTheme="minorHAnsi" w:cstheme="minorHAnsi"/>
                <w:bCs/>
                <w:sz w:val="22"/>
                <w:szCs w:val="22"/>
              </w:rPr>
              <w:t>A aquisição de materiais de limpeza e higiene para distribuição en</w:t>
            </w:r>
            <w:r w:rsidR="00293202" w:rsidRPr="00231749">
              <w:rPr>
                <w:rFonts w:asciiTheme="minorHAnsi" w:hAnsiTheme="minorHAnsi" w:cstheme="minorHAnsi"/>
                <w:bCs/>
                <w:sz w:val="22"/>
                <w:szCs w:val="22"/>
              </w:rPr>
              <w:t>tre as secretarias do município</w:t>
            </w:r>
            <w:r w:rsidR="00464B37" w:rsidRPr="00231749">
              <w:rPr>
                <w:rFonts w:asciiTheme="minorHAnsi" w:hAnsiTheme="minorHAnsi" w:cstheme="minorHAnsi"/>
                <w:bCs/>
                <w:sz w:val="22"/>
                <w:szCs w:val="22"/>
              </w:rPr>
              <w:t xml:space="preserve"> pode gerar alguns impactos ambientais, especialmente relacionados ao uso de embalagens plásticas, descarte de resíduos, consumo de recursos naturais e emissão de poluentes no transporte.</w:t>
            </w:r>
          </w:p>
          <w:p w:rsidR="00464B37" w:rsidRPr="00231749" w:rsidRDefault="00A11DEE" w:rsidP="002C4EED">
            <w:pPr>
              <w:ind w:right="-2" w:hanging="2"/>
              <w:jc w:val="both"/>
              <w:rPr>
                <w:rFonts w:asciiTheme="minorHAnsi" w:hAnsiTheme="minorHAnsi" w:cstheme="minorHAnsi"/>
                <w:bCs/>
                <w:sz w:val="22"/>
                <w:szCs w:val="22"/>
              </w:rPr>
            </w:pPr>
            <w:r>
              <w:rPr>
                <w:rFonts w:asciiTheme="minorHAnsi" w:hAnsiTheme="minorHAnsi" w:cstheme="minorHAnsi"/>
                <w:bCs/>
                <w:sz w:val="22"/>
                <w:szCs w:val="22"/>
              </w:rPr>
              <w:t>6</w:t>
            </w:r>
            <w:r w:rsidR="002C4EED" w:rsidRPr="00231749">
              <w:rPr>
                <w:rFonts w:asciiTheme="minorHAnsi" w:hAnsiTheme="minorHAnsi" w:cstheme="minorHAnsi"/>
                <w:bCs/>
                <w:sz w:val="22"/>
                <w:szCs w:val="22"/>
              </w:rPr>
              <w:t xml:space="preserve">.2. </w:t>
            </w:r>
            <w:r w:rsidR="00293202" w:rsidRPr="00231749">
              <w:rPr>
                <w:rFonts w:asciiTheme="minorHAnsi" w:hAnsiTheme="minorHAnsi" w:cstheme="minorHAnsi"/>
                <w:bCs/>
                <w:sz w:val="22"/>
                <w:szCs w:val="22"/>
              </w:rPr>
              <w:t xml:space="preserve">Possíveis </w:t>
            </w:r>
            <w:r w:rsidR="00464B37" w:rsidRPr="00231749">
              <w:rPr>
                <w:rFonts w:asciiTheme="minorHAnsi" w:hAnsiTheme="minorHAnsi" w:cstheme="minorHAnsi"/>
                <w:bCs/>
                <w:sz w:val="22"/>
                <w:szCs w:val="22"/>
              </w:rPr>
              <w:t>Impactos Ambientais:</w:t>
            </w:r>
          </w:p>
          <w:p w:rsidR="00464B37" w:rsidRPr="00231749" w:rsidRDefault="00A11DEE" w:rsidP="002C4EED">
            <w:pPr>
              <w:ind w:right="-2" w:hanging="2"/>
              <w:jc w:val="both"/>
              <w:rPr>
                <w:rFonts w:asciiTheme="minorHAnsi" w:hAnsiTheme="minorHAnsi" w:cstheme="minorHAnsi"/>
                <w:bCs/>
                <w:sz w:val="22"/>
                <w:szCs w:val="22"/>
              </w:rPr>
            </w:pPr>
            <w:r>
              <w:rPr>
                <w:rFonts w:asciiTheme="minorHAnsi" w:hAnsiTheme="minorHAnsi" w:cstheme="minorHAnsi"/>
                <w:bCs/>
                <w:sz w:val="22"/>
                <w:szCs w:val="22"/>
              </w:rPr>
              <w:t>6</w:t>
            </w:r>
            <w:r w:rsidR="002C4EED" w:rsidRPr="00231749">
              <w:rPr>
                <w:rFonts w:asciiTheme="minorHAnsi" w:hAnsiTheme="minorHAnsi" w:cstheme="minorHAnsi"/>
                <w:bCs/>
                <w:sz w:val="22"/>
                <w:szCs w:val="22"/>
              </w:rPr>
              <w:t xml:space="preserve">.2.1. </w:t>
            </w:r>
            <w:r w:rsidR="00464B37" w:rsidRPr="00231749">
              <w:rPr>
                <w:rFonts w:asciiTheme="minorHAnsi" w:hAnsiTheme="minorHAnsi" w:cstheme="minorHAnsi"/>
                <w:bCs/>
                <w:sz w:val="22"/>
                <w:szCs w:val="22"/>
              </w:rPr>
              <w:t>Geração de resíduos sólidos, principalmente devido às embalagens plásticas dos produtos;</w:t>
            </w:r>
          </w:p>
          <w:p w:rsidR="00464B37" w:rsidRPr="00231749" w:rsidRDefault="00A11DEE" w:rsidP="002C4EED">
            <w:pPr>
              <w:ind w:right="-2" w:hanging="2"/>
              <w:jc w:val="both"/>
              <w:rPr>
                <w:rFonts w:asciiTheme="minorHAnsi" w:hAnsiTheme="minorHAnsi" w:cstheme="minorHAnsi"/>
                <w:bCs/>
                <w:sz w:val="22"/>
                <w:szCs w:val="22"/>
              </w:rPr>
            </w:pPr>
            <w:r>
              <w:rPr>
                <w:rFonts w:asciiTheme="minorHAnsi" w:hAnsiTheme="minorHAnsi" w:cstheme="minorHAnsi"/>
                <w:bCs/>
                <w:sz w:val="22"/>
                <w:szCs w:val="22"/>
              </w:rPr>
              <w:t>6</w:t>
            </w:r>
            <w:r w:rsidR="002C4EED" w:rsidRPr="00231749">
              <w:rPr>
                <w:rFonts w:asciiTheme="minorHAnsi" w:hAnsiTheme="minorHAnsi" w:cstheme="minorHAnsi"/>
                <w:bCs/>
                <w:sz w:val="22"/>
                <w:szCs w:val="22"/>
              </w:rPr>
              <w:t xml:space="preserve">.2.2. </w:t>
            </w:r>
            <w:r w:rsidR="00464B37" w:rsidRPr="00231749">
              <w:rPr>
                <w:rFonts w:asciiTheme="minorHAnsi" w:hAnsiTheme="minorHAnsi" w:cstheme="minorHAnsi"/>
                <w:bCs/>
                <w:sz w:val="22"/>
                <w:szCs w:val="22"/>
              </w:rPr>
              <w:t>Poluição química, caso produtos como desinfetantes ou detergentes sejam descartados de forma inadequada;</w:t>
            </w:r>
          </w:p>
          <w:p w:rsidR="00464B37" w:rsidRPr="00231749" w:rsidRDefault="00A11DEE" w:rsidP="002C4EED">
            <w:pPr>
              <w:ind w:right="-2" w:hanging="2"/>
              <w:jc w:val="both"/>
              <w:rPr>
                <w:rFonts w:asciiTheme="minorHAnsi" w:hAnsiTheme="minorHAnsi" w:cstheme="minorHAnsi"/>
                <w:bCs/>
                <w:sz w:val="22"/>
                <w:szCs w:val="22"/>
              </w:rPr>
            </w:pPr>
            <w:r>
              <w:rPr>
                <w:rFonts w:asciiTheme="minorHAnsi" w:hAnsiTheme="minorHAnsi" w:cstheme="minorHAnsi"/>
                <w:bCs/>
                <w:sz w:val="22"/>
                <w:szCs w:val="22"/>
              </w:rPr>
              <w:t>6</w:t>
            </w:r>
            <w:r w:rsidR="002C4EED" w:rsidRPr="00231749">
              <w:rPr>
                <w:rFonts w:asciiTheme="minorHAnsi" w:hAnsiTheme="minorHAnsi" w:cstheme="minorHAnsi"/>
                <w:bCs/>
                <w:sz w:val="22"/>
                <w:szCs w:val="22"/>
              </w:rPr>
              <w:t xml:space="preserve">.2.3. </w:t>
            </w:r>
            <w:r w:rsidR="00464B37" w:rsidRPr="00231749">
              <w:rPr>
                <w:rFonts w:asciiTheme="minorHAnsi" w:hAnsiTheme="minorHAnsi" w:cstheme="minorHAnsi"/>
                <w:bCs/>
                <w:sz w:val="22"/>
                <w:szCs w:val="22"/>
              </w:rPr>
              <w:t>Emissão de gases poluentes durante o transporte dos materiais;</w:t>
            </w:r>
          </w:p>
          <w:p w:rsidR="00464B37" w:rsidRPr="00231749" w:rsidRDefault="00A11DEE" w:rsidP="002C4EED">
            <w:pPr>
              <w:ind w:right="-2" w:hanging="2"/>
              <w:jc w:val="both"/>
              <w:rPr>
                <w:rFonts w:asciiTheme="minorHAnsi" w:hAnsiTheme="minorHAnsi" w:cstheme="minorHAnsi"/>
                <w:bCs/>
                <w:sz w:val="22"/>
                <w:szCs w:val="22"/>
              </w:rPr>
            </w:pPr>
            <w:r>
              <w:rPr>
                <w:rFonts w:asciiTheme="minorHAnsi" w:hAnsiTheme="minorHAnsi" w:cstheme="minorHAnsi"/>
                <w:bCs/>
                <w:sz w:val="22"/>
                <w:szCs w:val="22"/>
              </w:rPr>
              <w:t>6</w:t>
            </w:r>
            <w:r w:rsidR="00231749" w:rsidRPr="00231749">
              <w:rPr>
                <w:rFonts w:asciiTheme="minorHAnsi" w:hAnsiTheme="minorHAnsi" w:cstheme="minorHAnsi"/>
                <w:bCs/>
                <w:sz w:val="22"/>
                <w:szCs w:val="22"/>
              </w:rPr>
              <w:t xml:space="preserve">.2.4. </w:t>
            </w:r>
            <w:r w:rsidR="00464B37" w:rsidRPr="00231749">
              <w:rPr>
                <w:rFonts w:asciiTheme="minorHAnsi" w:hAnsiTheme="minorHAnsi" w:cstheme="minorHAnsi"/>
                <w:bCs/>
                <w:sz w:val="22"/>
                <w:szCs w:val="22"/>
              </w:rPr>
              <w:t>Consumo de água e energia nos processos de fabricação dos produtos.</w:t>
            </w:r>
          </w:p>
          <w:p w:rsidR="00464B37" w:rsidRPr="00231749" w:rsidRDefault="00A11DEE" w:rsidP="002C4EED">
            <w:pPr>
              <w:ind w:right="-2" w:hanging="2"/>
              <w:jc w:val="both"/>
              <w:rPr>
                <w:rFonts w:asciiTheme="minorHAnsi" w:hAnsiTheme="minorHAnsi" w:cstheme="minorHAnsi"/>
                <w:bCs/>
                <w:sz w:val="22"/>
                <w:szCs w:val="22"/>
              </w:rPr>
            </w:pPr>
            <w:r>
              <w:rPr>
                <w:rFonts w:asciiTheme="minorHAnsi" w:hAnsiTheme="minorHAnsi" w:cstheme="minorHAnsi"/>
                <w:bCs/>
                <w:sz w:val="22"/>
                <w:szCs w:val="22"/>
              </w:rPr>
              <w:t>6</w:t>
            </w:r>
            <w:r w:rsidR="00231749" w:rsidRPr="00231749">
              <w:rPr>
                <w:rFonts w:asciiTheme="minorHAnsi" w:hAnsiTheme="minorHAnsi" w:cstheme="minorHAnsi"/>
                <w:bCs/>
                <w:sz w:val="22"/>
                <w:szCs w:val="22"/>
              </w:rPr>
              <w:t xml:space="preserve">.3. </w:t>
            </w:r>
            <w:r w:rsidR="00464B37" w:rsidRPr="00231749">
              <w:rPr>
                <w:rFonts w:asciiTheme="minorHAnsi" w:hAnsiTheme="minorHAnsi" w:cstheme="minorHAnsi"/>
                <w:bCs/>
                <w:sz w:val="22"/>
                <w:szCs w:val="22"/>
              </w:rPr>
              <w:t>Medidas Mitigadoras:</w:t>
            </w:r>
          </w:p>
          <w:p w:rsidR="00464B37" w:rsidRPr="00231749" w:rsidRDefault="00A11DEE" w:rsidP="002C4EED">
            <w:pPr>
              <w:ind w:right="-2" w:hanging="2"/>
              <w:jc w:val="both"/>
              <w:rPr>
                <w:rFonts w:asciiTheme="minorHAnsi" w:hAnsiTheme="minorHAnsi" w:cstheme="minorHAnsi"/>
                <w:bCs/>
                <w:sz w:val="22"/>
                <w:szCs w:val="22"/>
              </w:rPr>
            </w:pPr>
            <w:r>
              <w:rPr>
                <w:rFonts w:asciiTheme="minorHAnsi" w:hAnsiTheme="minorHAnsi" w:cstheme="minorHAnsi"/>
                <w:bCs/>
                <w:sz w:val="22"/>
                <w:szCs w:val="22"/>
              </w:rPr>
              <w:t>6</w:t>
            </w:r>
            <w:r w:rsidR="00231749" w:rsidRPr="00231749">
              <w:rPr>
                <w:rFonts w:asciiTheme="minorHAnsi" w:hAnsiTheme="minorHAnsi" w:cstheme="minorHAnsi"/>
                <w:bCs/>
                <w:sz w:val="22"/>
                <w:szCs w:val="22"/>
              </w:rPr>
              <w:t xml:space="preserve">.3.1. </w:t>
            </w:r>
            <w:r w:rsidR="00464B37" w:rsidRPr="00231749">
              <w:rPr>
                <w:rFonts w:asciiTheme="minorHAnsi" w:hAnsiTheme="minorHAnsi" w:cstheme="minorHAnsi"/>
                <w:bCs/>
                <w:sz w:val="22"/>
                <w:szCs w:val="22"/>
              </w:rPr>
              <w:t>Dar preferência a produtos biodegradáveis e com embalagens recicláveis;</w:t>
            </w:r>
          </w:p>
          <w:p w:rsidR="00464B37" w:rsidRPr="00231749" w:rsidRDefault="00A11DEE" w:rsidP="002C4EED">
            <w:pPr>
              <w:ind w:right="-2" w:hanging="2"/>
              <w:jc w:val="both"/>
              <w:rPr>
                <w:rFonts w:asciiTheme="minorHAnsi" w:hAnsiTheme="minorHAnsi" w:cstheme="minorHAnsi"/>
                <w:bCs/>
                <w:sz w:val="22"/>
                <w:szCs w:val="22"/>
              </w:rPr>
            </w:pPr>
            <w:r>
              <w:rPr>
                <w:rFonts w:asciiTheme="minorHAnsi" w:hAnsiTheme="minorHAnsi" w:cstheme="minorHAnsi"/>
                <w:bCs/>
                <w:sz w:val="22"/>
                <w:szCs w:val="22"/>
              </w:rPr>
              <w:t>6</w:t>
            </w:r>
            <w:r w:rsidR="00231749" w:rsidRPr="00231749">
              <w:rPr>
                <w:rFonts w:asciiTheme="minorHAnsi" w:hAnsiTheme="minorHAnsi" w:cstheme="minorHAnsi"/>
                <w:bCs/>
                <w:sz w:val="22"/>
                <w:szCs w:val="22"/>
              </w:rPr>
              <w:t xml:space="preserve">.3.2. </w:t>
            </w:r>
            <w:r w:rsidR="006A1045" w:rsidRPr="00231749">
              <w:rPr>
                <w:rFonts w:asciiTheme="minorHAnsi" w:hAnsiTheme="minorHAnsi" w:cstheme="minorHAnsi"/>
                <w:bCs/>
                <w:sz w:val="22"/>
                <w:szCs w:val="22"/>
              </w:rPr>
              <w:t>Buscar por produtos</w:t>
            </w:r>
            <w:r w:rsidR="00464B37" w:rsidRPr="00231749">
              <w:rPr>
                <w:rFonts w:asciiTheme="minorHAnsi" w:hAnsiTheme="minorHAnsi" w:cstheme="minorHAnsi"/>
                <w:bCs/>
                <w:sz w:val="22"/>
                <w:szCs w:val="22"/>
              </w:rPr>
              <w:t xml:space="preserve"> com menor volume de embalagem;</w:t>
            </w:r>
          </w:p>
          <w:p w:rsidR="00464B37" w:rsidRPr="00231749" w:rsidRDefault="00A11DEE" w:rsidP="002C4EED">
            <w:pPr>
              <w:ind w:right="-2" w:hanging="2"/>
              <w:jc w:val="both"/>
              <w:rPr>
                <w:rFonts w:asciiTheme="minorHAnsi" w:hAnsiTheme="minorHAnsi" w:cstheme="minorHAnsi"/>
                <w:bCs/>
                <w:sz w:val="22"/>
                <w:szCs w:val="22"/>
              </w:rPr>
            </w:pPr>
            <w:r>
              <w:rPr>
                <w:rFonts w:asciiTheme="minorHAnsi" w:hAnsiTheme="minorHAnsi" w:cstheme="minorHAnsi"/>
                <w:bCs/>
                <w:sz w:val="22"/>
                <w:szCs w:val="22"/>
              </w:rPr>
              <w:t>6</w:t>
            </w:r>
            <w:r w:rsidR="00231749" w:rsidRPr="00231749">
              <w:rPr>
                <w:rFonts w:asciiTheme="minorHAnsi" w:hAnsiTheme="minorHAnsi" w:cstheme="minorHAnsi"/>
                <w:bCs/>
                <w:sz w:val="22"/>
                <w:szCs w:val="22"/>
              </w:rPr>
              <w:t xml:space="preserve">.3.3. </w:t>
            </w:r>
            <w:r w:rsidR="00464B37" w:rsidRPr="00231749">
              <w:rPr>
                <w:rFonts w:asciiTheme="minorHAnsi" w:hAnsiTheme="minorHAnsi" w:cstheme="minorHAnsi"/>
                <w:bCs/>
                <w:sz w:val="22"/>
                <w:szCs w:val="22"/>
              </w:rPr>
              <w:t>Planejar a entrega de forma otimizada, reduzindo o número de viagens e, assim, as emissões;</w:t>
            </w:r>
          </w:p>
          <w:p w:rsidR="00464B37" w:rsidRPr="00231749" w:rsidRDefault="00A11DEE" w:rsidP="002C4EED">
            <w:pPr>
              <w:ind w:right="-2" w:hanging="2"/>
              <w:jc w:val="both"/>
              <w:rPr>
                <w:rFonts w:asciiTheme="minorHAnsi" w:hAnsiTheme="minorHAnsi" w:cstheme="minorHAnsi"/>
                <w:bCs/>
                <w:sz w:val="22"/>
                <w:szCs w:val="22"/>
              </w:rPr>
            </w:pPr>
            <w:r>
              <w:rPr>
                <w:rFonts w:asciiTheme="minorHAnsi" w:hAnsiTheme="minorHAnsi" w:cstheme="minorHAnsi"/>
                <w:bCs/>
                <w:sz w:val="22"/>
                <w:szCs w:val="22"/>
              </w:rPr>
              <w:t>6</w:t>
            </w:r>
            <w:r w:rsidR="00231749" w:rsidRPr="00231749">
              <w:rPr>
                <w:rFonts w:asciiTheme="minorHAnsi" w:hAnsiTheme="minorHAnsi" w:cstheme="minorHAnsi"/>
                <w:bCs/>
                <w:sz w:val="22"/>
                <w:szCs w:val="22"/>
              </w:rPr>
              <w:t xml:space="preserve">.3.4. </w:t>
            </w:r>
            <w:r w:rsidR="00464B37" w:rsidRPr="00231749">
              <w:rPr>
                <w:rFonts w:asciiTheme="minorHAnsi" w:hAnsiTheme="minorHAnsi" w:cstheme="minorHAnsi"/>
                <w:bCs/>
                <w:sz w:val="22"/>
                <w:szCs w:val="22"/>
              </w:rPr>
              <w:t>Promover o uso consciente dos produtos pelas secretarias, evitando desperdícios;</w:t>
            </w:r>
          </w:p>
          <w:p w:rsidR="00FA2E21" w:rsidRPr="00231749" w:rsidRDefault="00A11DEE" w:rsidP="002C4EED">
            <w:pPr>
              <w:ind w:right="-2" w:hanging="2"/>
              <w:jc w:val="both"/>
              <w:rPr>
                <w:sz w:val="22"/>
                <w:szCs w:val="22"/>
              </w:rPr>
            </w:pPr>
            <w:r>
              <w:rPr>
                <w:rFonts w:asciiTheme="minorHAnsi" w:hAnsiTheme="minorHAnsi" w:cstheme="minorHAnsi"/>
                <w:bCs/>
                <w:sz w:val="22"/>
                <w:szCs w:val="22"/>
              </w:rPr>
              <w:t>6</w:t>
            </w:r>
            <w:r w:rsidR="00461CA0">
              <w:rPr>
                <w:rFonts w:asciiTheme="minorHAnsi" w:hAnsiTheme="minorHAnsi" w:cstheme="minorHAnsi"/>
                <w:bCs/>
                <w:sz w:val="22"/>
                <w:szCs w:val="22"/>
              </w:rPr>
              <w:t xml:space="preserve">.3.5. </w:t>
            </w:r>
            <w:r w:rsidR="00464B37" w:rsidRPr="00231749">
              <w:rPr>
                <w:rFonts w:asciiTheme="minorHAnsi" w:hAnsiTheme="minorHAnsi" w:cstheme="minorHAnsi"/>
                <w:bCs/>
                <w:sz w:val="22"/>
                <w:szCs w:val="22"/>
              </w:rPr>
              <w:t>Orientar sobre o descarte correto das embalagens, priorizando a coleta seletiva e a reciclagem;</w:t>
            </w:r>
          </w:p>
        </w:tc>
      </w:tr>
      <w:tr w:rsidR="00C168D6" w:rsidRPr="00231749" w:rsidTr="00FA2E21">
        <w:trPr>
          <w:trHeight w:val="527"/>
        </w:trPr>
        <w:tc>
          <w:tcPr>
            <w:tcW w:w="270" w:type="dxa"/>
            <w:tcBorders>
              <w:top w:val="single" w:sz="12" w:space="0" w:color="000000"/>
              <w:left w:val="nil"/>
              <w:bottom w:val="nil"/>
              <w:right w:val="nil"/>
            </w:tcBorders>
          </w:tcPr>
          <w:p w:rsidR="00C168D6" w:rsidRDefault="00C168D6">
            <w:pPr>
              <w:ind w:right="-2"/>
              <w:jc w:val="center"/>
              <w:rPr>
                <w:rFonts w:ascii="Arial" w:hAnsi="Arial" w:cs="Arial"/>
                <w:bCs/>
                <w:color w:val="FF0000"/>
                <w:sz w:val="22"/>
                <w:szCs w:val="22"/>
              </w:rPr>
            </w:pPr>
          </w:p>
          <w:p w:rsidR="00C168D6" w:rsidRDefault="00C168D6">
            <w:pPr>
              <w:ind w:right="-2"/>
              <w:jc w:val="center"/>
              <w:rPr>
                <w:rFonts w:ascii="Arial" w:hAnsi="Arial" w:cs="Arial"/>
                <w:bCs/>
                <w:color w:val="FF0000"/>
                <w:sz w:val="22"/>
                <w:szCs w:val="22"/>
              </w:rPr>
            </w:pPr>
          </w:p>
          <w:p w:rsidR="00C168D6" w:rsidRDefault="00C168D6">
            <w:pPr>
              <w:ind w:right="-2"/>
              <w:jc w:val="center"/>
              <w:rPr>
                <w:rFonts w:ascii="Arial" w:hAnsi="Arial" w:cs="Arial"/>
                <w:bCs/>
                <w:color w:val="FF0000"/>
                <w:sz w:val="22"/>
                <w:szCs w:val="22"/>
              </w:rPr>
            </w:pPr>
          </w:p>
        </w:tc>
        <w:tc>
          <w:tcPr>
            <w:tcW w:w="9273" w:type="dxa"/>
            <w:vMerge/>
            <w:tcBorders>
              <w:top w:val="nil"/>
              <w:left w:val="nil"/>
              <w:bottom w:val="nil"/>
              <w:right w:val="nil"/>
            </w:tcBorders>
          </w:tcPr>
          <w:p w:rsidR="00C168D6" w:rsidRPr="00231749" w:rsidRDefault="00C168D6">
            <w:pPr>
              <w:ind w:right="-2"/>
              <w:jc w:val="both"/>
              <w:rPr>
                <w:rFonts w:ascii="Arial" w:hAnsi="Arial" w:cs="Arial"/>
                <w:bCs/>
                <w:sz w:val="22"/>
                <w:szCs w:val="22"/>
              </w:rPr>
            </w:pPr>
          </w:p>
        </w:tc>
      </w:tr>
    </w:tbl>
    <w:p w:rsidR="00C168D6" w:rsidRDefault="00B84483">
      <w:pPr>
        <w:shd w:val="clear" w:color="auto" w:fill="365F91" w:themeFill="accent1" w:themeFillShade="BF"/>
        <w:tabs>
          <w:tab w:val="left" w:pos="284"/>
        </w:tabs>
        <w:spacing w:before="240" w:after="200" w:line="276" w:lineRule="auto"/>
        <w:ind w:right="-2" w:hanging="2"/>
        <w:jc w:val="both"/>
        <w:rPr>
          <w:rFonts w:ascii="Arial" w:hAnsi="Arial" w:cs="Arial"/>
          <w:color w:val="FFFFFF" w:themeColor="background1"/>
          <w:sz w:val="22"/>
          <w:szCs w:val="22"/>
        </w:rPr>
      </w:pPr>
      <w:r>
        <w:rPr>
          <w:rFonts w:ascii="Arial" w:hAnsi="Arial" w:cs="Arial"/>
          <w:b/>
          <w:bCs/>
          <w:color w:val="FFFFFF" w:themeColor="background1"/>
          <w:sz w:val="22"/>
          <w:szCs w:val="22"/>
        </w:rPr>
        <w:t>V – Posicionamento Conclusivo:</w:t>
      </w:r>
    </w:p>
    <w:p w:rsidR="00C168D6" w:rsidRPr="000F1EF5" w:rsidRDefault="000B19D9">
      <w:pPr>
        <w:ind w:right="-2" w:hanging="2"/>
        <w:jc w:val="both"/>
        <w:rPr>
          <w:rFonts w:asciiTheme="minorHAnsi" w:hAnsiTheme="minorHAnsi" w:cstheme="minorHAnsi"/>
        </w:rPr>
      </w:pPr>
      <w:r>
        <w:rPr>
          <w:rFonts w:ascii="Arial" w:hAnsi="Arial"/>
          <w:sz w:val="22"/>
          <w:szCs w:val="22"/>
        </w:rPr>
        <w:t xml:space="preserve">                </w:t>
      </w:r>
      <w:r w:rsidR="00B84483" w:rsidRPr="000F1EF5">
        <w:rPr>
          <w:rFonts w:asciiTheme="minorHAnsi" w:hAnsiTheme="minorHAnsi" w:cstheme="minorHAnsi"/>
        </w:rPr>
        <w:t xml:space="preserve">O presente Estudo Técnico Preliminar, elaborado nos termos da Lei Federal nº 14.133/2021 e do Decreto Municipal nº 3.537/2023, tem por finalidade subsidiar a contratação de pessoa jurídica para o fornecimento </w:t>
      </w:r>
      <w:r w:rsidR="00603FDF">
        <w:rPr>
          <w:rFonts w:asciiTheme="minorHAnsi" w:hAnsiTheme="minorHAnsi" w:cstheme="minorHAnsi"/>
        </w:rPr>
        <w:t>de materiais de limpeza e higiene</w:t>
      </w:r>
      <w:r w:rsidR="00B84483" w:rsidRPr="000F1EF5">
        <w:rPr>
          <w:rFonts w:asciiTheme="minorHAnsi" w:hAnsiTheme="minorHAnsi" w:cstheme="minorHAnsi"/>
        </w:rPr>
        <w:t xml:space="preserve">, de forma contínua, destinados ao atendimento das demandas das Secretarias Municipais de Assistência Social, </w:t>
      </w:r>
      <w:r w:rsidR="00491FD2">
        <w:rPr>
          <w:rFonts w:asciiTheme="minorHAnsi" w:hAnsiTheme="minorHAnsi" w:cstheme="minorHAnsi"/>
        </w:rPr>
        <w:t xml:space="preserve">Agricultura, Meio Ambiente, </w:t>
      </w:r>
      <w:r w:rsidR="00B84483" w:rsidRPr="000F1EF5">
        <w:rPr>
          <w:rFonts w:asciiTheme="minorHAnsi" w:hAnsiTheme="minorHAnsi" w:cstheme="minorHAnsi"/>
        </w:rPr>
        <w:t>Saúde, Administração e Educação, bem como das demais unidades administrativas que vierem a demandar.</w:t>
      </w:r>
    </w:p>
    <w:p w:rsidR="00C168D6" w:rsidRPr="000F1EF5" w:rsidRDefault="00102E93">
      <w:pPr>
        <w:ind w:right="-2" w:hanging="2"/>
        <w:jc w:val="both"/>
        <w:rPr>
          <w:rFonts w:asciiTheme="minorHAnsi" w:hAnsiTheme="minorHAnsi" w:cstheme="minorHAnsi"/>
        </w:rPr>
      </w:pPr>
      <w:r w:rsidRPr="000F1EF5">
        <w:rPr>
          <w:rFonts w:asciiTheme="minorHAnsi" w:hAnsiTheme="minorHAnsi" w:cstheme="minorHAnsi"/>
        </w:rPr>
        <w:t xml:space="preserve">                </w:t>
      </w:r>
      <w:r w:rsidR="00B84483" w:rsidRPr="000F1EF5">
        <w:rPr>
          <w:rFonts w:asciiTheme="minorHAnsi" w:hAnsiTheme="minorHAnsi" w:cstheme="minorHAnsi"/>
        </w:rPr>
        <w:t>A proposta de aquisição dos itens por meio de processo licitatório, na modalidade Pregão Eletrônico, com critério de julgamento por menor preço por item, revela-se a alternativa mais adequada às necessidades da Administração, considerando a natureza comum dos bens, a possibilidade de ampla competitividade, a busca pela proposta mais vantajosa e a garantia da regularidade do fornecimento, essencial à continuidade dos serviços públicos.</w:t>
      </w:r>
    </w:p>
    <w:p w:rsidR="00C168D6" w:rsidRPr="000F1EF5" w:rsidRDefault="00FE65DD">
      <w:pPr>
        <w:ind w:right="-2" w:hanging="2"/>
        <w:jc w:val="both"/>
        <w:rPr>
          <w:rFonts w:asciiTheme="minorHAnsi" w:hAnsiTheme="minorHAnsi" w:cstheme="minorHAnsi"/>
        </w:rPr>
      </w:pPr>
      <w:r w:rsidRPr="000F1EF5">
        <w:rPr>
          <w:rFonts w:asciiTheme="minorHAnsi" w:hAnsiTheme="minorHAnsi" w:cstheme="minorHAnsi"/>
        </w:rPr>
        <w:t xml:space="preserve">                </w:t>
      </w:r>
      <w:r w:rsidR="00B84483" w:rsidRPr="000F1EF5">
        <w:rPr>
          <w:rFonts w:asciiTheme="minorHAnsi" w:hAnsiTheme="minorHAnsi" w:cstheme="minorHAnsi"/>
        </w:rPr>
        <w:t>Além de atender aos princípios da legalidade, isonomia, eficiência e economicidade, a adoção desse formato licitatório assegura segurança jurídica ao processo e efetiva capacidade de suprimento, especialmente diante do caráter rotineiro, perecível e essencial dos produtos a serem adquiridos.</w:t>
      </w:r>
    </w:p>
    <w:p w:rsidR="00C168D6" w:rsidRPr="000F1EF5" w:rsidRDefault="00FE65DD">
      <w:pPr>
        <w:ind w:right="-2" w:hanging="2"/>
        <w:jc w:val="both"/>
        <w:rPr>
          <w:rFonts w:asciiTheme="minorHAnsi" w:hAnsiTheme="minorHAnsi" w:cstheme="minorHAnsi"/>
        </w:rPr>
      </w:pPr>
      <w:r w:rsidRPr="000F1EF5">
        <w:rPr>
          <w:rFonts w:asciiTheme="minorHAnsi" w:hAnsiTheme="minorHAnsi" w:cstheme="minorHAnsi"/>
        </w:rPr>
        <w:t xml:space="preserve">                </w:t>
      </w:r>
      <w:r w:rsidR="00B84483" w:rsidRPr="000F1EF5">
        <w:rPr>
          <w:rFonts w:asciiTheme="minorHAnsi" w:hAnsiTheme="minorHAnsi" w:cstheme="minorHAnsi"/>
        </w:rPr>
        <w:t>Diante de tais fundamentos, recomenda-se o prosseguimento da con</w:t>
      </w:r>
      <w:r w:rsidR="00491FD2">
        <w:rPr>
          <w:rFonts w:asciiTheme="minorHAnsi" w:hAnsiTheme="minorHAnsi" w:cstheme="minorHAnsi"/>
        </w:rPr>
        <w:t>tratação, nos moldes propostos.</w:t>
      </w:r>
    </w:p>
    <w:p w:rsidR="00C168D6" w:rsidRPr="000F1EF5" w:rsidRDefault="00B84483">
      <w:pPr>
        <w:ind w:right="-2" w:hanging="2"/>
        <w:jc w:val="right"/>
        <w:rPr>
          <w:rFonts w:asciiTheme="minorHAnsi" w:hAnsiTheme="minorHAnsi" w:cstheme="minorHAnsi"/>
        </w:rPr>
      </w:pPr>
      <w:r w:rsidRPr="000F1EF5">
        <w:rPr>
          <w:rFonts w:asciiTheme="minorHAnsi" w:hAnsiTheme="minorHAnsi" w:cstheme="minorHAnsi"/>
        </w:rPr>
        <w:t xml:space="preserve">Bandeirantes (PR), </w:t>
      </w:r>
      <w:r w:rsidR="00B9270F">
        <w:rPr>
          <w:rFonts w:asciiTheme="minorHAnsi" w:hAnsiTheme="minorHAnsi" w:cstheme="minorHAnsi"/>
        </w:rPr>
        <w:t>21 de outubro</w:t>
      </w:r>
      <w:r w:rsidRPr="000F1EF5">
        <w:rPr>
          <w:rFonts w:asciiTheme="minorHAnsi" w:hAnsiTheme="minorHAnsi" w:cstheme="minorHAnsi"/>
        </w:rPr>
        <w:t xml:space="preserve"> de 2025</w:t>
      </w:r>
    </w:p>
    <w:p w:rsidR="00C168D6" w:rsidRDefault="00C168D6">
      <w:pPr>
        <w:ind w:right="-2"/>
        <w:rPr>
          <w:rFonts w:ascii="Arial" w:hAnsi="Arial" w:cs="Arial"/>
          <w:sz w:val="22"/>
          <w:szCs w:val="22"/>
        </w:rPr>
      </w:pPr>
    </w:p>
    <w:p w:rsidR="00C168D6" w:rsidRDefault="00C168D6">
      <w:pPr>
        <w:ind w:right="-2" w:hanging="2"/>
        <w:jc w:val="center"/>
        <w:rPr>
          <w:rFonts w:ascii="Arial" w:hAnsi="Arial" w:cs="Arial"/>
          <w:b/>
          <w:bCs/>
          <w:sz w:val="22"/>
          <w:szCs w:val="22"/>
        </w:rPr>
      </w:pPr>
    </w:p>
    <w:p w:rsidR="005A177B" w:rsidRPr="005A177B" w:rsidRDefault="005A177B" w:rsidP="005A177B">
      <w:pPr>
        <w:spacing w:line="360" w:lineRule="auto"/>
        <w:ind w:hanging="2"/>
        <w:jc w:val="center"/>
        <w:rPr>
          <w:b/>
          <w:sz w:val="22"/>
          <w:szCs w:val="22"/>
        </w:rPr>
      </w:pPr>
      <w:r w:rsidRPr="005A177B">
        <w:rPr>
          <w:b/>
          <w:sz w:val="22"/>
          <w:szCs w:val="22"/>
        </w:rPr>
        <w:t>___________________________________</w:t>
      </w:r>
    </w:p>
    <w:p w:rsidR="005A177B" w:rsidRPr="005A177B" w:rsidRDefault="005A177B" w:rsidP="005A177B">
      <w:pPr>
        <w:spacing w:line="360" w:lineRule="auto"/>
        <w:ind w:hanging="2"/>
        <w:jc w:val="center"/>
        <w:rPr>
          <w:b/>
          <w:sz w:val="22"/>
          <w:szCs w:val="22"/>
        </w:rPr>
      </w:pPr>
      <w:r w:rsidRPr="005A177B">
        <w:rPr>
          <w:b/>
          <w:sz w:val="22"/>
          <w:szCs w:val="22"/>
        </w:rPr>
        <w:t>ALEXANDRO BERETTA</w:t>
      </w:r>
    </w:p>
    <w:p w:rsidR="005A177B" w:rsidRPr="005A177B" w:rsidRDefault="005A177B" w:rsidP="005A177B">
      <w:pPr>
        <w:spacing w:line="360" w:lineRule="auto"/>
        <w:ind w:hanging="2"/>
        <w:jc w:val="center"/>
        <w:rPr>
          <w:b/>
          <w:sz w:val="22"/>
          <w:szCs w:val="22"/>
        </w:rPr>
      </w:pPr>
      <w:r w:rsidRPr="005A177B">
        <w:rPr>
          <w:b/>
          <w:sz w:val="22"/>
          <w:szCs w:val="22"/>
        </w:rPr>
        <w:t>Secretário de Saúde</w:t>
      </w:r>
    </w:p>
    <w:p w:rsidR="005A177B" w:rsidRPr="005A177B" w:rsidRDefault="005A177B" w:rsidP="005A177B">
      <w:pPr>
        <w:spacing w:line="360" w:lineRule="auto"/>
        <w:rPr>
          <w:b/>
          <w:sz w:val="22"/>
          <w:szCs w:val="22"/>
        </w:rPr>
      </w:pPr>
    </w:p>
    <w:p w:rsidR="005A177B" w:rsidRPr="005A177B" w:rsidRDefault="005A177B" w:rsidP="005A177B">
      <w:pPr>
        <w:spacing w:line="360" w:lineRule="auto"/>
        <w:ind w:hanging="2"/>
        <w:jc w:val="center"/>
        <w:rPr>
          <w:b/>
          <w:sz w:val="22"/>
          <w:szCs w:val="22"/>
        </w:rPr>
      </w:pPr>
      <w:r w:rsidRPr="005A177B">
        <w:rPr>
          <w:b/>
          <w:sz w:val="22"/>
          <w:szCs w:val="22"/>
        </w:rPr>
        <w:t>__________________________________</w:t>
      </w:r>
    </w:p>
    <w:p w:rsidR="005A177B" w:rsidRPr="005A177B" w:rsidRDefault="005A177B" w:rsidP="005A177B">
      <w:pPr>
        <w:spacing w:line="360" w:lineRule="auto"/>
        <w:ind w:hanging="2"/>
        <w:jc w:val="center"/>
        <w:rPr>
          <w:b/>
          <w:sz w:val="22"/>
          <w:szCs w:val="22"/>
        </w:rPr>
      </w:pPr>
      <w:r w:rsidRPr="005A177B">
        <w:rPr>
          <w:b/>
          <w:sz w:val="22"/>
          <w:szCs w:val="22"/>
        </w:rPr>
        <w:t>ALINE FIRMINO NEVES VASCONCELOS</w:t>
      </w:r>
    </w:p>
    <w:p w:rsidR="005A177B" w:rsidRDefault="005A177B" w:rsidP="00FB2DB1">
      <w:pPr>
        <w:spacing w:line="360" w:lineRule="auto"/>
        <w:ind w:hanging="2"/>
        <w:jc w:val="center"/>
        <w:rPr>
          <w:b/>
          <w:sz w:val="22"/>
          <w:szCs w:val="22"/>
        </w:rPr>
      </w:pPr>
      <w:r w:rsidRPr="005A177B">
        <w:rPr>
          <w:b/>
          <w:sz w:val="22"/>
          <w:szCs w:val="22"/>
        </w:rPr>
        <w:t>Secre</w:t>
      </w:r>
      <w:r w:rsidR="00820E19">
        <w:rPr>
          <w:b/>
          <w:sz w:val="22"/>
          <w:szCs w:val="22"/>
        </w:rPr>
        <w:t>tária</w:t>
      </w:r>
      <w:r w:rsidRPr="005A177B">
        <w:rPr>
          <w:b/>
          <w:sz w:val="22"/>
          <w:szCs w:val="22"/>
        </w:rPr>
        <w:t xml:space="preserve"> de Educação e Cultura</w:t>
      </w:r>
    </w:p>
    <w:p w:rsidR="005A177B" w:rsidRPr="005A177B" w:rsidRDefault="005A177B" w:rsidP="005A177B">
      <w:pPr>
        <w:spacing w:line="360" w:lineRule="auto"/>
        <w:ind w:hanging="2"/>
        <w:jc w:val="center"/>
        <w:rPr>
          <w:b/>
          <w:sz w:val="22"/>
          <w:szCs w:val="22"/>
        </w:rPr>
      </w:pPr>
    </w:p>
    <w:p w:rsidR="005A177B" w:rsidRPr="005A177B" w:rsidRDefault="005A177B" w:rsidP="005A177B">
      <w:pPr>
        <w:spacing w:line="360" w:lineRule="auto"/>
        <w:ind w:hanging="2"/>
        <w:jc w:val="center"/>
        <w:rPr>
          <w:b/>
          <w:sz w:val="22"/>
          <w:szCs w:val="22"/>
        </w:rPr>
      </w:pPr>
      <w:r w:rsidRPr="005A177B">
        <w:rPr>
          <w:b/>
          <w:sz w:val="22"/>
          <w:szCs w:val="22"/>
        </w:rPr>
        <w:t xml:space="preserve">_________________________________________   </w:t>
      </w:r>
    </w:p>
    <w:p w:rsidR="005A177B" w:rsidRPr="005A177B" w:rsidRDefault="005A177B" w:rsidP="005A177B">
      <w:pPr>
        <w:spacing w:line="360" w:lineRule="auto"/>
        <w:ind w:hanging="2"/>
        <w:jc w:val="center"/>
        <w:rPr>
          <w:b/>
          <w:sz w:val="22"/>
          <w:szCs w:val="22"/>
        </w:rPr>
      </w:pPr>
      <w:r w:rsidRPr="005A177B">
        <w:rPr>
          <w:b/>
          <w:sz w:val="22"/>
          <w:szCs w:val="22"/>
        </w:rPr>
        <w:t>CAMILA RAMALHO MATTA</w:t>
      </w:r>
    </w:p>
    <w:p w:rsidR="005A177B" w:rsidRPr="005A177B" w:rsidRDefault="005A177B" w:rsidP="005A177B">
      <w:pPr>
        <w:spacing w:line="360" w:lineRule="auto"/>
        <w:ind w:hanging="2"/>
        <w:jc w:val="center"/>
        <w:rPr>
          <w:b/>
          <w:sz w:val="22"/>
          <w:szCs w:val="22"/>
        </w:rPr>
      </w:pPr>
      <w:r w:rsidRPr="005A177B">
        <w:rPr>
          <w:b/>
          <w:sz w:val="22"/>
          <w:szCs w:val="22"/>
        </w:rPr>
        <w:t xml:space="preserve">      Secretária da Agricultura e Pecuária</w:t>
      </w:r>
    </w:p>
    <w:p w:rsidR="005A177B" w:rsidRPr="005A177B" w:rsidRDefault="005A177B" w:rsidP="005A177B">
      <w:pPr>
        <w:spacing w:line="360" w:lineRule="auto"/>
        <w:ind w:hanging="2"/>
        <w:jc w:val="center"/>
        <w:rPr>
          <w:b/>
          <w:sz w:val="22"/>
          <w:szCs w:val="22"/>
        </w:rPr>
      </w:pPr>
    </w:p>
    <w:p w:rsidR="005A177B" w:rsidRPr="005A177B" w:rsidRDefault="005A177B" w:rsidP="005A177B">
      <w:pPr>
        <w:spacing w:line="360" w:lineRule="auto"/>
        <w:ind w:hanging="2"/>
        <w:jc w:val="center"/>
        <w:rPr>
          <w:b/>
          <w:sz w:val="22"/>
          <w:szCs w:val="22"/>
        </w:rPr>
      </w:pPr>
    </w:p>
    <w:p w:rsidR="005A177B" w:rsidRPr="005A177B" w:rsidRDefault="005A177B" w:rsidP="005A177B">
      <w:pPr>
        <w:spacing w:line="360" w:lineRule="auto"/>
        <w:ind w:hanging="2"/>
        <w:jc w:val="center"/>
        <w:rPr>
          <w:b/>
          <w:sz w:val="22"/>
          <w:szCs w:val="22"/>
        </w:rPr>
      </w:pPr>
      <w:r w:rsidRPr="005A177B">
        <w:rPr>
          <w:b/>
          <w:sz w:val="22"/>
          <w:szCs w:val="22"/>
        </w:rPr>
        <w:t>__________________________________</w:t>
      </w:r>
    </w:p>
    <w:p w:rsidR="005A177B" w:rsidRPr="005A177B" w:rsidRDefault="005A177B" w:rsidP="005A177B">
      <w:pPr>
        <w:spacing w:line="360" w:lineRule="auto"/>
        <w:ind w:hanging="2"/>
        <w:jc w:val="center"/>
        <w:rPr>
          <w:b/>
          <w:sz w:val="22"/>
          <w:szCs w:val="22"/>
        </w:rPr>
      </w:pPr>
      <w:r w:rsidRPr="005A177B">
        <w:rPr>
          <w:b/>
          <w:sz w:val="22"/>
          <w:szCs w:val="22"/>
        </w:rPr>
        <w:t>CLÁUDIA JANZ DA SILVA</w:t>
      </w:r>
    </w:p>
    <w:p w:rsidR="005A177B" w:rsidRPr="005A177B" w:rsidRDefault="005A177B" w:rsidP="005A177B">
      <w:pPr>
        <w:spacing w:line="360" w:lineRule="auto"/>
        <w:ind w:hanging="2"/>
        <w:jc w:val="center"/>
        <w:rPr>
          <w:b/>
          <w:sz w:val="22"/>
          <w:szCs w:val="22"/>
        </w:rPr>
      </w:pPr>
      <w:r w:rsidRPr="005A177B">
        <w:rPr>
          <w:b/>
          <w:sz w:val="22"/>
          <w:szCs w:val="22"/>
        </w:rPr>
        <w:t>Secretária de Administração</w:t>
      </w:r>
    </w:p>
    <w:p w:rsidR="005A177B" w:rsidRPr="005A177B" w:rsidRDefault="005A177B" w:rsidP="00FB2DB1">
      <w:pPr>
        <w:spacing w:line="360" w:lineRule="auto"/>
        <w:rPr>
          <w:b/>
          <w:sz w:val="22"/>
          <w:szCs w:val="22"/>
        </w:rPr>
      </w:pPr>
    </w:p>
    <w:p w:rsidR="005A177B" w:rsidRPr="005A177B" w:rsidRDefault="005A177B" w:rsidP="005A177B">
      <w:pPr>
        <w:spacing w:line="360" w:lineRule="auto"/>
        <w:ind w:hanging="2"/>
        <w:jc w:val="center"/>
        <w:rPr>
          <w:b/>
          <w:sz w:val="22"/>
          <w:szCs w:val="22"/>
        </w:rPr>
      </w:pPr>
      <w:r w:rsidRPr="005A177B">
        <w:rPr>
          <w:b/>
          <w:sz w:val="22"/>
          <w:szCs w:val="22"/>
        </w:rPr>
        <w:t>__________________________________</w:t>
      </w:r>
    </w:p>
    <w:p w:rsidR="005A177B" w:rsidRPr="005A177B" w:rsidRDefault="005A177B" w:rsidP="005A177B">
      <w:pPr>
        <w:spacing w:line="360" w:lineRule="auto"/>
        <w:ind w:hanging="2"/>
        <w:jc w:val="center"/>
        <w:rPr>
          <w:b/>
          <w:sz w:val="22"/>
          <w:szCs w:val="22"/>
        </w:rPr>
      </w:pPr>
      <w:r w:rsidRPr="005A177B">
        <w:rPr>
          <w:b/>
          <w:sz w:val="22"/>
          <w:szCs w:val="22"/>
        </w:rPr>
        <w:t>JOSÉ DE CARVALHO HENRIQUES NETO</w:t>
      </w:r>
    </w:p>
    <w:p w:rsidR="005A177B" w:rsidRPr="005A177B" w:rsidRDefault="005A177B" w:rsidP="005A177B">
      <w:pPr>
        <w:spacing w:line="360" w:lineRule="auto"/>
        <w:ind w:hanging="2"/>
        <w:jc w:val="center"/>
        <w:rPr>
          <w:b/>
          <w:sz w:val="22"/>
          <w:szCs w:val="22"/>
        </w:rPr>
      </w:pPr>
      <w:r w:rsidRPr="005A177B">
        <w:rPr>
          <w:b/>
          <w:sz w:val="22"/>
          <w:szCs w:val="22"/>
        </w:rPr>
        <w:t xml:space="preserve">Secretário do Meio </w:t>
      </w:r>
      <w:proofErr w:type="spellStart"/>
      <w:r w:rsidRPr="005A177B">
        <w:rPr>
          <w:b/>
          <w:sz w:val="22"/>
          <w:szCs w:val="22"/>
        </w:rPr>
        <w:t>Amb</w:t>
      </w:r>
      <w:proofErr w:type="spellEnd"/>
      <w:r w:rsidRPr="005A177B">
        <w:rPr>
          <w:b/>
          <w:sz w:val="22"/>
          <w:szCs w:val="22"/>
        </w:rPr>
        <w:t xml:space="preserve">. </w:t>
      </w:r>
      <w:proofErr w:type="gramStart"/>
      <w:r w:rsidRPr="005A177B">
        <w:rPr>
          <w:b/>
          <w:sz w:val="22"/>
          <w:szCs w:val="22"/>
        </w:rPr>
        <w:t>e</w:t>
      </w:r>
      <w:proofErr w:type="gramEnd"/>
      <w:r w:rsidRPr="005A177B">
        <w:rPr>
          <w:b/>
          <w:sz w:val="22"/>
          <w:szCs w:val="22"/>
        </w:rPr>
        <w:t xml:space="preserve"> Rec. Hídricos</w:t>
      </w:r>
    </w:p>
    <w:p w:rsidR="005A177B" w:rsidRPr="005A177B" w:rsidRDefault="005A177B" w:rsidP="00FB2DB1">
      <w:pPr>
        <w:spacing w:line="360" w:lineRule="auto"/>
        <w:rPr>
          <w:b/>
          <w:sz w:val="22"/>
          <w:szCs w:val="22"/>
        </w:rPr>
      </w:pPr>
    </w:p>
    <w:p w:rsidR="005A177B" w:rsidRPr="005A177B" w:rsidRDefault="005A177B" w:rsidP="005A177B">
      <w:pPr>
        <w:spacing w:line="360" w:lineRule="auto"/>
        <w:ind w:hanging="2"/>
        <w:jc w:val="center"/>
        <w:rPr>
          <w:b/>
          <w:sz w:val="22"/>
          <w:szCs w:val="22"/>
        </w:rPr>
      </w:pPr>
      <w:r w:rsidRPr="005A177B">
        <w:rPr>
          <w:b/>
          <w:sz w:val="22"/>
          <w:szCs w:val="22"/>
        </w:rPr>
        <w:t>__________________________________</w:t>
      </w:r>
    </w:p>
    <w:p w:rsidR="005A177B" w:rsidRPr="005A177B" w:rsidRDefault="005A177B" w:rsidP="005A177B">
      <w:pPr>
        <w:spacing w:line="360" w:lineRule="auto"/>
        <w:ind w:hanging="2"/>
        <w:jc w:val="center"/>
        <w:rPr>
          <w:b/>
          <w:sz w:val="22"/>
          <w:szCs w:val="22"/>
        </w:rPr>
      </w:pPr>
      <w:r w:rsidRPr="005A177B">
        <w:rPr>
          <w:b/>
          <w:sz w:val="22"/>
          <w:szCs w:val="22"/>
        </w:rPr>
        <w:t>ROSIANE NEIA STORTI</w:t>
      </w:r>
    </w:p>
    <w:p w:rsidR="005E4B7B" w:rsidRDefault="005A177B" w:rsidP="005A177B">
      <w:pPr>
        <w:spacing w:line="360" w:lineRule="auto"/>
        <w:ind w:hanging="2"/>
        <w:jc w:val="center"/>
        <w:rPr>
          <w:rFonts w:ascii="Arial" w:hAnsi="Arial" w:cs="Arial"/>
          <w:b/>
          <w:sz w:val="22"/>
          <w:szCs w:val="22"/>
        </w:rPr>
      </w:pPr>
      <w:r w:rsidRPr="005A177B">
        <w:rPr>
          <w:b/>
          <w:sz w:val="22"/>
          <w:szCs w:val="22"/>
        </w:rPr>
        <w:t>Secretária de Assistência Social e Assuntos da Família</w:t>
      </w:r>
    </w:p>
    <w:sectPr w:rsidR="005E4B7B" w:rsidSect="00F05F4D">
      <w:headerReference w:type="even" r:id="rId12"/>
      <w:headerReference w:type="default" r:id="rId13"/>
      <w:footerReference w:type="even" r:id="rId14"/>
      <w:footerReference w:type="default" r:id="rId15"/>
      <w:headerReference w:type="first" r:id="rId16"/>
      <w:footerReference w:type="first" r:id="rId17"/>
      <w:pgSz w:w="11906" w:h="16838"/>
      <w:pgMar w:top="2410" w:right="851" w:bottom="992" w:left="1701" w:header="720" w:footer="720" w:gutter="0"/>
      <w:pgNumType w:start="1"/>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7353" w:rsidRDefault="00697353">
      <w:r>
        <w:separator/>
      </w:r>
    </w:p>
  </w:endnote>
  <w:endnote w:type="continuationSeparator" w:id="0">
    <w:p w:rsidR="00697353" w:rsidRDefault="00697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80000001" w:csb1="00000000"/>
  </w:font>
  <w:font w:name="Nyala">
    <w:altName w:val="Times New Roman"/>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rriweather">
    <w:altName w:val="Times New Roman"/>
    <w:charset w:val="00"/>
    <w:family w:val="auto"/>
    <w:pitch w:val="variable"/>
  </w:font>
  <w:font w:name="Algerian">
    <w:panose1 w:val="04020705040A02060702"/>
    <w:charset w:val="00"/>
    <w:family w:val="decorative"/>
    <w:pitch w:val="variable"/>
    <w:sig w:usb0="00000003" w:usb1="00000000" w:usb2="00000000" w:usb3="00000000" w:csb0="00000001" w:csb1="00000000"/>
  </w:font>
  <w:font w:name="SimHei">
    <w:altName w:val="黑体"/>
    <w:panose1 w:val="02010600030101010101"/>
    <w:charset w:val="86"/>
    <w:family w:val="modern"/>
    <w:notTrueType/>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E68" w:rsidRDefault="00443E68">
    <w:pPr>
      <w:pStyle w:val="Rodap"/>
      <w:ind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E68" w:rsidRDefault="00443E68">
    <w:pPr>
      <w:jc w:val="both"/>
      <w:rPr>
        <w:sz w:val="14"/>
        <w:szCs w:val="14"/>
      </w:rPr>
    </w:pPr>
    <w:r>
      <w:rPr>
        <w:sz w:val="14"/>
        <w:szCs w:val="14"/>
      </w:rPr>
      <w:t xml:space="preserve">                            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E68" w:rsidRDefault="00443E68">
    <w:pPr>
      <w:jc w:val="both"/>
      <w:rPr>
        <w:sz w:val="14"/>
        <w:szCs w:val="14"/>
      </w:rPr>
    </w:pPr>
    <w:r>
      <w:rPr>
        <w:sz w:val="14"/>
        <w:szCs w:val="14"/>
      </w:rPr>
      <w:t xml:space="preserve">                            Rua Frei Rafael </w:t>
    </w:r>
    <w:proofErr w:type="spellStart"/>
    <w:proofErr w:type="gramStart"/>
    <w:r>
      <w:rPr>
        <w:sz w:val="14"/>
        <w:szCs w:val="14"/>
      </w:rPr>
      <w:t>Proner</w:t>
    </w:r>
    <w:proofErr w:type="spellEnd"/>
    <w:r>
      <w:rPr>
        <w:sz w:val="14"/>
        <w:szCs w:val="14"/>
      </w:rPr>
      <w:t xml:space="preserve">  nº</w:t>
    </w:r>
    <w:proofErr w:type="gramEnd"/>
    <w:r>
      <w:rPr>
        <w:sz w:val="14"/>
        <w:szCs w:val="14"/>
      </w:rPr>
      <w:t xml:space="preserve"> 1457 – Caixa Postal 281 – CEP 86.360-000 –– </w:t>
    </w:r>
    <w:proofErr w:type="spellStart"/>
    <w:r>
      <w:rPr>
        <w:sz w:val="14"/>
        <w:szCs w:val="14"/>
      </w:rPr>
      <w:t>Tel</w:t>
    </w:r>
    <w:proofErr w:type="spellEnd"/>
    <w:r>
      <w:rPr>
        <w:sz w:val="14"/>
        <w:szCs w:val="14"/>
      </w:rPr>
      <w:t>: (43) 3542-4525 – Fax 3542-3322  e CNPJ 76.235.753/0001-48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7353" w:rsidRDefault="00697353">
      <w:r>
        <w:separator/>
      </w:r>
    </w:p>
  </w:footnote>
  <w:footnote w:type="continuationSeparator" w:id="0">
    <w:p w:rsidR="00697353" w:rsidRDefault="006973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E68" w:rsidRDefault="00443E68">
    <w:pPr>
      <w:pStyle w:val="Cabealho"/>
      <w:ind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E68" w:rsidRDefault="00443E68">
    <w:pPr>
      <w:pStyle w:val="Cabealho"/>
      <w:ind w:left="-57"/>
    </w:pPr>
    <w:r>
      <w:rPr>
        <w:noProof/>
      </w:rPr>
      <w:drawing>
        <wp:anchor distT="0" distB="0" distL="0" distR="0" simplePos="0" relativeHeight="251659264" behindDoc="1" locked="0" layoutInCell="1" allowOverlap="1">
          <wp:simplePos x="0" y="0"/>
          <wp:positionH relativeFrom="column">
            <wp:posOffset>-1270</wp:posOffset>
          </wp:positionH>
          <wp:positionV relativeFrom="paragraph">
            <wp:posOffset>3810</wp:posOffset>
          </wp:positionV>
          <wp:extent cx="979805" cy="1045845"/>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a:xfrm>
                    <a:off x="0" y="0"/>
                    <a:ext cx="979805" cy="1045845"/>
                  </a:xfrm>
                  <a:prstGeom prst="rect">
                    <a:avLst/>
                  </a:prstGeom>
                </pic:spPr>
              </pic:pic>
            </a:graphicData>
          </a:graphic>
        </wp:anchor>
      </w:drawing>
    </w:r>
    <w:r>
      <w:rPr>
        <w:noProof/>
      </w:rPr>
      <mc:AlternateContent>
        <mc:Choice Requires="wps">
          <w:drawing>
            <wp:anchor distT="0" distB="0" distL="0" distR="0" simplePos="0" relativeHeight="251661312" behindDoc="1" locked="0" layoutInCell="1" allowOverlap="1">
              <wp:simplePos x="0" y="0"/>
              <wp:positionH relativeFrom="column">
                <wp:posOffset>1028700</wp:posOffset>
              </wp:positionH>
              <wp:positionV relativeFrom="paragraph">
                <wp:posOffset>12065</wp:posOffset>
              </wp:positionV>
              <wp:extent cx="4242435" cy="864870"/>
              <wp:effectExtent l="0" t="0" r="0" b="0"/>
              <wp:wrapNone/>
              <wp:docPr id="2" name="Retângulo 6"/>
              <wp:cNvGraphicFramePr/>
              <a:graphic xmlns:a="http://schemas.openxmlformats.org/drawingml/2006/main">
                <a:graphicData uri="http://schemas.microsoft.com/office/word/2010/wordprocessingShape">
                  <wps:wsp>
                    <wps:cNvSpPr/>
                    <wps:spPr>
                      <a:xfrm>
                        <a:off x="0" y="0"/>
                        <a:ext cx="4242600" cy="864720"/>
                      </a:xfrm>
                      <a:prstGeom prst="rect">
                        <a:avLst/>
                      </a:prstGeom>
                      <a:noFill/>
                      <a:ln w="0">
                        <a:noFill/>
                      </a:ln>
                    </wps:spPr>
                    <wps:style>
                      <a:lnRef idx="0">
                        <a:scrgbClr r="0" g="0" b="0"/>
                      </a:lnRef>
                      <a:fillRef idx="0">
                        <a:scrgbClr r="0" g="0" b="0"/>
                      </a:fillRef>
                      <a:effectRef idx="0">
                        <a:scrgbClr r="0" g="0" b="0"/>
                      </a:effectRef>
                      <a:fontRef idx="minor"/>
                    </wps:style>
                    <wps:txbx>
                      <w:txbxContent>
                        <w:p w:rsidR="00443E68" w:rsidRDefault="00443E68">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rsidR="00443E68" w:rsidRDefault="00443E68">
                          <w:pPr>
                            <w:pStyle w:val="Contedodoquadro"/>
                            <w:ind w:hanging="2"/>
                            <w:rPr>
                              <w:color w:val="000000"/>
                            </w:rPr>
                          </w:pPr>
                        </w:p>
                      </w:txbxContent>
                    </wps:txbx>
                    <wps:bodyPr anchor="t">
                      <a:noAutofit/>
                    </wps:bodyPr>
                  </wps:wsp>
                </a:graphicData>
              </a:graphic>
            </wp:anchor>
          </w:drawing>
        </mc:Choice>
        <mc:Fallback>
          <w:pict>
            <v:rect id="Retângulo 6" o:spid="_x0000_s1026" style="position:absolute;left:0;text-align:left;margin-left:81pt;margin-top:.95pt;width:334.05pt;height:68.1pt;z-index:-2516551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" filled="f" stroked="f" strokeweight="0">
              <v:textbox>
                <w:txbxContent>
                  <w:p w:rsidR="00443E68" w:rsidRDefault="00443E68">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rsidR="00443E68" w:rsidRDefault="00443E68">
                    <w:pPr>
                      <w:pStyle w:val="Contedodoquadro"/>
                      <w:ind w:hanging="2"/>
                      <w:rPr>
                        <w:color w:val="000000"/>
                      </w:rPr>
                    </w:pPr>
                  </w:p>
                </w:txbxContent>
              </v:textbox>
            </v:rect>
          </w:pict>
        </mc:Fallback>
      </mc:AlternateContent>
    </w:r>
  </w:p>
  <w:p w:rsidR="00443E68" w:rsidRDefault="00443E68">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rsidR="00443E68" w:rsidRDefault="00443E68">
    <w:pPr>
      <w:tabs>
        <w:tab w:val="center" w:pos="4252"/>
        <w:tab w:val="right" w:pos="8504"/>
      </w:tabs>
      <w:ind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3E68" w:rsidRDefault="00443E68">
    <w:pPr>
      <w:pStyle w:val="Cabealho"/>
      <w:ind w:left="-57"/>
    </w:pPr>
    <w:r>
      <w:rPr>
        <w:noProof/>
      </w:rPr>
      <w:drawing>
        <wp:anchor distT="0" distB="0" distL="0" distR="0" simplePos="0" relativeHeight="251660288" behindDoc="1" locked="0" layoutInCell="1" allowOverlap="1">
          <wp:simplePos x="0" y="0"/>
          <wp:positionH relativeFrom="column">
            <wp:posOffset>-1270</wp:posOffset>
          </wp:positionH>
          <wp:positionV relativeFrom="paragraph">
            <wp:posOffset>3810</wp:posOffset>
          </wp:positionV>
          <wp:extent cx="979805" cy="1045845"/>
          <wp:effectExtent l="0" t="0" r="0" b="0"/>
          <wp:wrapNone/>
          <wp:docPr id="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a:xfrm>
                    <a:off x="0" y="0"/>
                    <a:ext cx="979805" cy="1045845"/>
                  </a:xfrm>
                  <a:prstGeom prst="rect">
                    <a:avLst/>
                  </a:prstGeom>
                </pic:spPr>
              </pic:pic>
            </a:graphicData>
          </a:graphic>
        </wp:anchor>
      </w:drawing>
    </w:r>
    <w:r>
      <w:rPr>
        <w:noProof/>
      </w:rPr>
      <mc:AlternateContent>
        <mc:Choice Requires="wps">
          <w:drawing>
            <wp:anchor distT="0" distB="0" distL="0" distR="0" simplePos="0" relativeHeight="251662336" behindDoc="1" locked="0" layoutInCell="1" allowOverlap="1">
              <wp:simplePos x="0" y="0"/>
              <wp:positionH relativeFrom="column">
                <wp:posOffset>1028700</wp:posOffset>
              </wp:positionH>
              <wp:positionV relativeFrom="paragraph">
                <wp:posOffset>12065</wp:posOffset>
              </wp:positionV>
              <wp:extent cx="4242435" cy="864870"/>
              <wp:effectExtent l="0" t="0" r="0" b="0"/>
              <wp:wrapNone/>
              <wp:docPr id="4" name="Retângulo 6"/>
              <wp:cNvGraphicFramePr/>
              <a:graphic xmlns:a="http://schemas.openxmlformats.org/drawingml/2006/main">
                <a:graphicData uri="http://schemas.microsoft.com/office/word/2010/wordprocessingShape">
                  <wps:wsp>
                    <wps:cNvSpPr/>
                    <wps:spPr>
                      <a:xfrm>
                        <a:off x="0" y="0"/>
                        <a:ext cx="4242600" cy="864720"/>
                      </a:xfrm>
                      <a:prstGeom prst="rect">
                        <a:avLst/>
                      </a:prstGeom>
                      <a:noFill/>
                      <a:ln w="0">
                        <a:noFill/>
                      </a:ln>
                    </wps:spPr>
                    <wps:style>
                      <a:lnRef idx="0">
                        <a:scrgbClr r="0" g="0" b="0"/>
                      </a:lnRef>
                      <a:fillRef idx="0">
                        <a:scrgbClr r="0" g="0" b="0"/>
                      </a:fillRef>
                      <a:effectRef idx="0">
                        <a:scrgbClr r="0" g="0" b="0"/>
                      </a:effectRef>
                      <a:fontRef idx="minor"/>
                    </wps:style>
                    <wps:txbx>
                      <w:txbxContent>
                        <w:p w:rsidR="00443E68" w:rsidRDefault="00443E68">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rsidR="00443E68" w:rsidRDefault="00443E68">
                          <w:pPr>
                            <w:pStyle w:val="Contedodoquadro"/>
                            <w:ind w:hanging="2"/>
                            <w:rPr>
                              <w:color w:val="000000"/>
                            </w:rPr>
                          </w:pPr>
                        </w:p>
                      </w:txbxContent>
                    </wps:txbx>
                    <wps:bodyPr anchor="t">
                      <a:noAutofit/>
                    </wps:bodyPr>
                  </wps:wsp>
                </a:graphicData>
              </a:graphic>
            </wp:anchor>
          </w:drawing>
        </mc:Choice>
        <mc:Fallback>
          <w:pict>
            <v:rect id="_x0000_s1027" style="position:absolute;left:0;text-align:left;margin-left:81pt;margin-top:.95pt;width:334.05pt;height:68.1pt;z-index:-25165414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" filled="f" stroked="f" strokeweight="0">
              <v:textbox>
                <w:txbxContent>
                  <w:p w:rsidR="00443E68" w:rsidRDefault="00443E68">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rsidR="00443E68" w:rsidRDefault="00443E68">
                    <w:pPr>
                      <w:pStyle w:val="Contedodoquadro"/>
                      <w:ind w:hanging="2"/>
                      <w:rPr>
                        <w:color w:val="000000"/>
                      </w:rPr>
                    </w:pPr>
                  </w:p>
                </w:txbxContent>
              </v:textbox>
            </v:rect>
          </w:pict>
        </mc:Fallback>
      </mc:AlternateContent>
    </w:r>
  </w:p>
  <w:p w:rsidR="00443E68" w:rsidRDefault="00443E68">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rsidR="00443E68" w:rsidRDefault="00443E68">
    <w:pPr>
      <w:tabs>
        <w:tab w:val="center" w:pos="4252"/>
        <w:tab w:val="right" w:pos="8504"/>
      </w:tabs>
      <w:ind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6040D"/>
    <w:multiLevelType w:val="multilevel"/>
    <w:tmpl w:val="08E6040D"/>
    <w:lvl w:ilvl="0">
      <w:start w:val="1"/>
      <w:numFmt w:val="decimal"/>
      <w:lvlText w:val="%1."/>
      <w:lvlJc w:val="left"/>
      <w:pPr>
        <w:tabs>
          <w:tab w:val="left" w:pos="0"/>
        </w:tabs>
        <w:ind w:left="358" w:hanging="360"/>
      </w:pPr>
    </w:lvl>
    <w:lvl w:ilvl="1">
      <w:start w:val="1"/>
      <w:numFmt w:val="decimal"/>
      <w:lvlText w:val="%1.%2."/>
      <w:lvlJc w:val="left"/>
      <w:pPr>
        <w:tabs>
          <w:tab w:val="left" w:pos="0"/>
        </w:tabs>
        <w:ind w:left="719" w:hanging="720"/>
      </w:pPr>
    </w:lvl>
    <w:lvl w:ilvl="2">
      <w:start w:val="1"/>
      <w:numFmt w:val="decimal"/>
      <w:lvlText w:val="%1.%2.%3."/>
      <w:lvlJc w:val="left"/>
      <w:pPr>
        <w:tabs>
          <w:tab w:val="left" w:pos="0"/>
        </w:tabs>
        <w:ind w:left="720" w:hanging="720"/>
      </w:pPr>
    </w:lvl>
    <w:lvl w:ilvl="3">
      <w:start w:val="1"/>
      <w:numFmt w:val="decimal"/>
      <w:lvlText w:val="%1.%2.%3.%4."/>
      <w:lvlJc w:val="left"/>
      <w:pPr>
        <w:tabs>
          <w:tab w:val="left" w:pos="0"/>
        </w:tabs>
        <w:ind w:left="1081" w:hanging="1080"/>
      </w:pPr>
    </w:lvl>
    <w:lvl w:ilvl="4">
      <w:start w:val="1"/>
      <w:numFmt w:val="decimal"/>
      <w:lvlText w:val="%1.%2.%3.%4.%5."/>
      <w:lvlJc w:val="left"/>
      <w:pPr>
        <w:tabs>
          <w:tab w:val="left" w:pos="0"/>
        </w:tabs>
        <w:ind w:left="1082" w:hanging="1080"/>
      </w:pPr>
    </w:lvl>
    <w:lvl w:ilvl="5">
      <w:start w:val="1"/>
      <w:numFmt w:val="decimal"/>
      <w:lvlText w:val="%1.%2.%3.%4.%5.%6."/>
      <w:lvlJc w:val="left"/>
      <w:pPr>
        <w:tabs>
          <w:tab w:val="left" w:pos="0"/>
        </w:tabs>
        <w:ind w:left="1443" w:hanging="1440"/>
      </w:pPr>
    </w:lvl>
    <w:lvl w:ilvl="6">
      <w:start w:val="1"/>
      <w:numFmt w:val="decimal"/>
      <w:lvlText w:val="%1.%2.%3.%4.%5.%6.%7."/>
      <w:lvlJc w:val="left"/>
      <w:pPr>
        <w:tabs>
          <w:tab w:val="left" w:pos="0"/>
        </w:tabs>
        <w:ind w:left="1444" w:hanging="1440"/>
      </w:pPr>
    </w:lvl>
    <w:lvl w:ilvl="7">
      <w:start w:val="1"/>
      <w:numFmt w:val="decimal"/>
      <w:lvlText w:val="%1.%2.%3.%4.%5.%6.%7.%8."/>
      <w:lvlJc w:val="left"/>
      <w:pPr>
        <w:tabs>
          <w:tab w:val="left" w:pos="0"/>
        </w:tabs>
        <w:ind w:left="1805" w:hanging="1800"/>
      </w:pPr>
    </w:lvl>
    <w:lvl w:ilvl="8">
      <w:start w:val="1"/>
      <w:numFmt w:val="decimal"/>
      <w:lvlText w:val="%1.%2.%3.%4.%5.%6.%7.%8.%9."/>
      <w:lvlJc w:val="left"/>
      <w:pPr>
        <w:tabs>
          <w:tab w:val="left" w:pos="0"/>
        </w:tabs>
        <w:ind w:left="1806" w:hanging="1800"/>
      </w:pPr>
    </w:lvl>
  </w:abstractNum>
  <w:abstractNum w:abstractNumId="1" w15:restartNumberingAfterBreak="0">
    <w:nsid w:val="0C542D60"/>
    <w:multiLevelType w:val="hybridMultilevel"/>
    <w:tmpl w:val="74DC78D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2ED41D6"/>
    <w:multiLevelType w:val="multilevel"/>
    <w:tmpl w:val="12ED41D6"/>
    <w:lvl w:ilvl="0">
      <w:start w:val="1"/>
      <w:numFmt w:val="decimal"/>
      <w:lvlText w:val="%1."/>
      <w:lvlJc w:val="left"/>
      <w:pPr>
        <w:tabs>
          <w:tab w:val="left" w:pos="0"/>
        </w:tabs>
        <w:ind w:left="568" w:hanging="570"/>
      </w:pPr>
    </w:lvl>
    <w:lvl w:ilvl="1">
      <w:start w:val="1"/>
      <w:numFmt w:val="decimal"/>
      <w:lvlText w:val="%1.%2."/>
      <w:lvlJc w:val="left"/>
      <w:pPr>
        <w:tabs>
          <w:tab w:val="left" w:pos="0"/>
        </w:tabs>
        <w:ind w:left="358" w:hanging="360"/>
      </w:pPr>
      <w:rPr>
        <w:b/>
        <w:bCs/>
      </w:rPr>
    </w:lvl>
    <w:lvl w:ilvl="2">
      <w:start w:val="1"/>
      <w:numFmt w:val="decimal"/>
      <w:lvlText w:val="%1.%2.%3."/>
      <w:lvlJc w:val="left"/>
      <w:pPr>
        <w:tabs>
          <w:tab w:val="left" w:pos="0"/>
        </w:tabs>
        <w:ind w:left="718" w:hanging="720"/>
      </w:pPr>
      <w:rPr>
        <w:b/>
      </w:rPr>
    </w:lvl>
    <w:lvl w:ilvl="3">
      <w:start w:val="1"/>
      <w:numFmt w:val="decimal"/>
      <w:lvlText w:val="%1.%2.%3.%4."/>
      <w:lvlJc w:val="left"/>
      <w:pPr>
        <w:tabs>
          <w:tab w:val="left" w:pos="0"/>
        </w:tabs>
        <w:ind w:left="718" w:hanging="720"/>
      </w:pPr>
    </w:lvl>
    <w:lvl w:ilvl="4">
      <w:start w:val="1"/>
      <w:numFmt w:val="decimal"/>
      <w:lvlText w:val="%1.%2.%3.%4.%5."/>
      <w:lvlJc w:val="left"/>
      <w:pPr>
        <w:tabs>
          <w:tab w:val="left" w:pos="0"/>
        </w:tabs>
        <w:ind w:left="1078" w:hanging="1080"/>
      </w:pPr>
    </w:lvl>
    <w:lvl w:ilvl="5">
      <w:start w:val="1"/>
      <w:numFmt w:val="decimal"/>
      <w:lvlText w:val="%1.%2.%3.%4.%5.%6."/>
      <w:lvlJc w:val="left"/>
      <w:pPr>
        <w:tabs>
          <w:tab w:val="left" w:pos="0"/>
        </w:tabs>
        <w:ind w:left="1078" w:hanging="1080"/>
      </w:pPr>
    </w:lvl>
    <w:lvl w:ilvl="6">
      <w:start w:val="1"/>
      <w:numFmt w:val="decimal"/>
      <w:lvlText w:val="%1.%2.%3.%4.%5.%6.%7."/>
      <w:lvlJc w:val="left"/>
      <w:pPr>
        <w:tabs>
          <w:tab w:val="left" w:pos="0"/>
        </w:tabs>
        <w:ind w:left="1438" w:hanging="1440"/>
      </w:pPr>
    </w:lvl>
    <w:lvl w:ilvl="7">
      <w:start w:val="1"/>
      <w:numFmt w:val="decimal"/>
      <w:lvlText w:val="%1.%2.%3.%4.%5.%6.%7.%8."/>
      <w:lvlJc w:val="left"/>
      <w:pPr>
        <w:tabs>
          <w:tab w:val="left" w:pos="0"/>
        </w:tabs>
        <w:ind w:left="1438" w:hanging="1440"/>
      </w:pPr>
    </w:lvl>
    <w:lvl w:ilvl="8">
      <w:start w:val="1"/>
      <w:numFmt w:val="decimal"/>
      <w:lvlText w:val="%1.%2.%3.%4.%5.%6.%7.%8.%9."/>
      <w:lvlJc w:val="left"/>
      <w:pPr>
        <w:tabs>
          <w:tab w:val="left" w:pos="0"/>
        </w:tabs>
        <w:ind w:left="1798" w:hanging="1800"/>
      </w:pPr>
    </w:lvl>
  </w:abstractNum>
  <w:abstractNum w:abstractNumId="3" w15:restartNumberingAfterBreak="0">
    <w:nsid w:val="21A738EC"/>
    <w:multiLevelType w:val="multilevel"/>
    <w:tmpl w:val="21A738EC"/>
    <w:lvl w:ilvl="0">
      <w:start w:val="1"/>
      <w:numFmt w:val="decimal"/>
      <w:lvlText w:val="%1."/>
      <w:lvlJc w:val="left"/>
      <w:pPr>
        <w:ind w:left="660" w:hanging="660"/>
      </w:pPr>
      <w:rPr>
        <w:rFonts w:hint="default"/>
      </w:rPr>
    </w:lvl>
    <w:lvl w:ilvl="1">
      <w:start w:val="17"/>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5A8583F"/>
    <w:multiLevelType w:val="hybridMultilevel"/>
    <w:tmpl w:val="6882A6A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68041F0"/>
    <w:multiLevelType w:val="multilevel"/>
    <w:tmpl w:val="268041F0"/>
    <w:lvl w:ilvl="0">
      <w:start w:val="1"/>
      <w:numFmt w:val="lowerLetter"/>
      <w:lvlText w:val="%1)"/>
      <w:lvlJc w:val="left"/>
      <w:pPr>
        <w:tabs>
          <w:tab w:val="left" w:pos="0"/>
        </w:tabs>
        <w:ind w:left="718" w:hanging="360"/>
      </w:pPr>
    </w:lvl>
    <w:lvl w:ilvl="1">
      <w:start w:val="1"/>
      <w:numFmt w:val="lowerLetter"/>
      <w:lvlText w:val="%2."/>
      <w:lvlJc w:val="left"/>
      <w:pPr>
        <w:tabs>
          <w:tab w:val="left" w:pos="0"/>
        </w:tabs>
        <w:ind w:left="1438" w:hanging="360"/>
      </w:pPr>
    </w:lvl>
    <w:lvl w:ilvl="2">
      <w:start w:val="1"/>
      <w:numFmt w:val="lowerRoman"/>
      <w:lvlText w:val="%3."/>
      <w:lvlJc w:val="right"/>
      <w:pPr>
        <w:tabs>
          <w:tab w:val="left" w:pos="0"/>
        </w:tabs>
        <w:ind w:left="2158" w:hanging="180"/>
      </w:pPr>
    </w:lvl>
    <w:lvl w:ilvl="3">
      <w:start w:val="1"/>
      <w:numFmt w:val="decimal"/>
      <w:lvlText w:val="%4."/>
      <w:lvlJc w:val="left"/>
      <w:pPr>
        <w:tabs>
          <w:tab w:val="left" w:pos="0"/>
        </w:tabs>
        <w:ind w:left="2878" w:hanging="360"/>
      </w:pPr>
    </w:lvl>
    <w:lvl w:ilvl="4">
      <w:start w:val="1"/>
      <w:numFmt w:val="lowerLetter"/>
      <w:lvlText w:val="%5."/>
      <w:lvlJc w:val="left"/>
      <w:pPr>
        <w:tabs>
          <w:tab w:val="left" w:pos="0"/>
        </w:tabs>
        <w:ind w:left="3598" w:hanging="360"/>
      </w:pPr>
    </w:lvl>
    <w:lvl w:ilvl="5">
      <w:start w:val="1"/>
      <w:numFmt w:val="lowerRoman"/>
      <w:lvlText w:val="%6."/>
      <w:lvlJc w:val="right"/>
      <w:pPr>
        <w:tabs>
          <w:tab w:val="left" w:pos="0"/>
        </w:tabs>
        <w:ind w:left="4318" w:hanging="180"/>
      </w:pPr>
    </w:lvl>
    <w:lvl w:ilvl="6">
      <w:start w:val="1"/>
      <w:numFmt w:val="decimal"/>
      <w:lvlText w:val="%7."/>
      <w:lvlJc w:val="left"/>
      <w:pPr>
        <w:tabs>
          <w:tab w:val="left" w:pos="0"/>
        </w:tabs>
        <w:ind w:left="5038" w:hanging="360"/>
      </w:pPr>
    </w:lvl>
    <w:lvl w:ilvl="7">
      <w:start w:val="1"/>
      <w:numFmt w:val="lowerLetter"/>
      <w:lvlText w:val="%8."/>
      <w:lvlJc w:val="left"/>
      <w:pPr>
        <w:tabs>
          <w:tab w:val="left" w:pos="0"/>
        </w:tabs>
        <w:ind w:left="5758" w:hanging="360"/>
      </w:pPr>
    </w:lvl>
    <w:lvl w:ilvl="8">
      <w:start w:val="1"/>
      <w:numFmt w:val="lowerRoman"/>
      <w:lvlText w:val="%9."/>
      <w:lvlJc w:val="right"/>
      <w:pPr>
        <w:tabs>
          <w:tab w:val="left" w:pos="0"/>
        </w:tabs>
        <w:ind w:left="6478" w:hanging="180"/>
      </w:pPr>
    </w:lvl>
  </w:abstractNum>
  <w:abstractNum w:abstractNumId="6" w15:restartNumberingAfterBreak="0">
    <w:nsid w:val="40617CD1"/>
    <w:multiLevelType w:val="multilevel"/>
    <w:tmpl w:val="5E08E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23946E1"/>
    <w:multiLevelType w:val="multilevel"/>
    <w:tmpl w:val="423946E1"/>
    <w:lvl w:ilvl="0">
      <w:start w:val="1"/>
      <w:numFmt w:val="decimal"/>
      <w:lvlText w:val="%1."/>
      <w:lvlJc w:val="left"/>
      <w:pPr>
        <w:tabs>
          <w:tab w:val="left" w:pos="2"/>
        </w:tabs>
        <w:ind w:left="360" w:hanging="360"/>
      </w:pPr>
    </w:lvl>
    <w:lvl w:ilvl="1">
      <w:start w:val="1"/>
      <w:numFmt w:val="lowerLetter"/>
      <w:lvlText w:val="%2."/>
      <w:lvlJc w:val="left"/>
      <w:pPr>
        <w:tabs>
          <w:tab w:val="left" w:pos="2"/>
        </w:tabs>
        <w:ind w:left="1080" w:hanging="360"/>
      </w:pPr>
    </w:lvl>
    <w:lvl w:ilvl="2">
      <w:start w:val="1"/>
      <w:numFmt w:val="lowerRoman"/>
      <w:lvlText w:val="%3."/>
      <w:lvlJc w:val="right"/>
      <w:pPr>
        <w:tabs>
          <w:tab w:val="left" w:pos="2"/>
        </w:tabs>
        <w:ind w:left="1800" w:hanging="180"/>
      </w:pPr>
    </w:lvl>
    <w:lvl w:ilvl="3">
      <w:start w:val="1"/>
      <w:numFmt w:val="decimal"/>
      <w:lvlText w:val="%4."/>
      <w:lvlJc w:val="left"/>
      <w:pPr>
        <w:tabs>
          <w:tab w:val="left" w:pos="2"/>
        </w:tabs>
        <w:ind w:left="2520" w:hanging="360"/>
      </w:pPr>
    </w:lvl>
    <w:lvl w:ilvl="4">
      <w:start w:val="1"/>
      <w:numFmt w:val="lowerLetter"/>
      <w:lvlText w:val="%5."/>
      <w:lvlJc w:val="left"/>
      <w:pPr>
        <w:tabs>
          <w:tab w:val="left" w:pos="2"/>
        </w:tabs>
        <w:ind w:left="3240" w:hanging="360"/>
      </w:pPr>
    </w:lvl>
    <w:lvl w:ilvl="5">
      <w:start w:val="1"/>
      <w:numFmt w:val="lowerRoman"/>
      <w:lvlText w:val="%6."/>
      <w:lvlJc w:val="right"/>
      <w:pPr>
        <w:tabs>
          <w:tab w:val="left" w:pos="2"/>
        </w:tabs>
        <w:ind w:left="3960" w:hanging="180"/>
      </w:pPr>
    </w:lvl>
    <w:lvl w:ilvl="6">
      <w:start w:val="1"/>
      <w:numFmt w:val="decimal"/>
      <w:lvlText w:val="%7."/>
      <w:lvlJc w:val="left"/>
      <w:pPr>
        <w:tabs>
          <w:tab w:val="left" w:pos="2"/>
        </w:tabs>
        <w:ind w:left="4680" w:hanging="360"/>
      </w:pPr>
    </w:lvl>
    <w:lvl w:ilvl="7">
      <w:start w:val="1"/>
      <w:numFmt w:val="lowerLetter"/>
      <w:lvlText w:val="%8."/>
      <w:lvlJc w:val="left"/>
      <w:pPr>
        <w:tabs>
          <w:tab w:val="left" w:pos="2"/>
        </w:tabs>
        <w:ind w:left="5400" w:hanging="360"/>
      </w:pPr>
    </w:lvl>
    <w:lvl w:ilvl="8">
      <w:start w:val="1"/>
      <w:numFmt w:val="lowerRoman"/>
      <w:lvlText w:val="%9."/>
      <w:lvlJc w:val="right"/>
      <w:pPr>
        <w:tabs>
          <w:tab w:val="left" w:pos="2"/>
        </w:tabs>
        <w:ind w:left="6120" w:hanging="180"/>
      </w:pPr>
    </w:lvl>
  </w:abstractNum>
  <w:abstractNum w:abstractNumId="8" w15:restartNumberingAfterBreak="0">
    <w:nsid w:val="4BFF3D2E"/>
    <w:multiLevelType w:val="multilevel"/>
    <w:tmpl w:val="B30A1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A148F2"/>
    <w:multiLevelType w:val="multilevel"/>
    <w:tmpl w:val="7D103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43D3617"/>
    <w:multiLevelType w:val="multilevel"/>
    <w:tmpl w:val="A8DEC4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7DC0884"/>
    <w:multiLevelType w:val="multilevel"/>
    <w:tmpl w:val="77DC0884"/>
    <w:lvl w:ilvl="0">
      <w:start w:val="1"/>
      <w:numFmt w:val="decimal"/>
      <w:lvlText w:val="%1."/>
      <w:lvlJc w:val="left"/>
      <w:pPr>
        <w:tabs>
          <w:tab w:val="left" w:pos="0"/>
        </w:tabs>
        <w:ind w:left="358" w:hanging="360"/>
      </w:pPr>
    </w:lvl>
    <w:lvl w:ilvl="1">
      <w:start w:val="4"/>
      <w:numFmt w:val="decimal"/>
      <w:lvlText w:val="%1.%2."/>
      <w:lvlJc w:val="left"/>
      <w:pPr>
        <w:tabs>
          <w:tab w:val="left" w:pos="0"/>
        </w:tabs>
        <w:ind w:left="539" w:hanging="540"/>
      </w:pPr>
    </w:lvl>
    <w:lvl w:ilvl="2">
      <w:start w:val="4"/>
      <w:numFmt w:val="decimal"/>
      <w:lvlText w:val="%1.%2.%3."/>
      <w:lvlJc w:val="left"/>
      <w:pPr>
        <w:tabs>
          <w:tab w:val="left" w:pos="0"/>
        </w:tabs>
        <w:ind w:left="720" w:hanging="720"/>
      </w:pPr>
    </w:lvl>
    <w:lvl w:ilvl="3">
      <w:start w:val="1"/>
      <w:numFmt w:val="decimal"/>
      <w:lvlText w:val="%1.%2.%3.%4."/>
      <w:lvlJc w:val="left"/>
      <w:pPr>
        <w:tabs>
          <w:tab w:val="left" w:pos="0"/>
        </w:tabs>
        <w:ind w:left="721" w:hanging="720"/>
      </w:pPr>
    </w:lvl>
    <w:lvl w:ilvl="4">
      <w:start w:val="1"/>
      <w:numFmt w:val="decimal"/>
      <w:lvlText w:val="%1.%2.%3.%4.%5."/>
      <w:lvlJc w:val="left"/>
      <w:pPr>
        <w:tabs>
          <w:tab w:val="left" w:pos="0"/>
        </w:tabs>
        <w:ind w:left="1082" w:hanging="1080"/>
      </w:pPr>
    </w:lvl>
    <w:lvl w:ilvl="5">
      <w:start w:val="1"/>
      <w:numFmt w:val="decimal"/>
      <w:lvlText w:val="%1.%2.%3.%4.%5.%6."/>
      <w:lvlJc w:val="left"/>
      <w:pPr>
        <w:tabs>
          <w:tab w:val="left" w:pos="0"/>
        </w:tabs>
        <w:ind w:left="1083" w:hanging="1080"/>
      </w:pPr>
    </w:lvl>
    <w:lvl w:ilvl="6">
      <w:start w:val="1"/>
      <w:numFmt w:val="decimal"/>
      <w:lvlText w:val="%1.%2.%3.%4.%5.%6.%7."/>
      <w:lvlJc w:val="left"/>
      <w:pPr>
        <w:tabs>
          <w:tab w:val="left" w:pos="0"/>
        </w:tabs>
        <w:ind w:left="1444" w:hanging="1440"/>
      </w:pPr>
    </w:lvl>
    <w:lvl w:ilvl="7">
      <w:start w:val="1"/>
      <w:numFmt w:val="decimal"/>
      <w:lvlText w:val="%1.%2.%3.%4.%5.%6.%7.%8."/>
      <w:lvlJc w:val="left"/>
      <w:pPr>
        <w:tabs>
          <w:tab w:val="left" w:pos="0"/>
        </w:tabs>
        <w:ind w:left="1445" w:hanging="1440"/>
      </w:pPr>
    </w:lvl>
    <w:lvl w:ilvl="8">
      <w:start w:val="1"/>
      <w:numFmt w:val="decimal"/>
      <w:lvlText w:val="%1.%2.%3.%4.%5.%6.%7.%8.%9."/>
      <w:lvlJc w:val="left"/>
      <w:pPr>
        <w:tabs>
          <w:tab w:val="left" w:pos="0"/>
        </w:tabs>
        <w:ind w:left="1806" w:hanging="1800"/>
      </w:pPr>
    </w:lvl>
  </w:abstractNum>
  <w:num w:numId="1">
    <w:abstractNumId w:val="11"/>
  </w:num>
  <w:num w:numId="2">
    <w:abstractNumId w:val="2"/>
  </w:num>
  <w:num w:numId="3">
    <w:abstractNumId w:val="5"/>
  </w:num>
  <w:num w:numId="4">
    <w:abstractNumId w:val="7"/>
  </w:num>
  <w:num w:numId="5">
    <w:abstractNumId w:val="0"/>
  </w:num>
  <w:num w:numId="6">
    <w:abstractNumId w:val="3"/>
  </w:num>
  <w:num w:numId="7">
    <w:abstractNumId w:val="9"/>
  </w:num>
  <w:num w:numId="8">
    <w:abstractNumId w:val="8"/>
  </w:num>
  <w:num w:numId="9">
    <w:abstractNumId w:val="6"/>
  </w:num>
  <w:num w:numId="10">
    <w:abstractNumId w:val="10"/>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autoHyphenation/>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21C"/>
    <w:rsid w:val="00000F7D"/>
    <w:rsid w:val="00002495"/>
    <w:rsid w:val="00003E37"/>
    <w:rsid w:val="0000480A"/>
    <w:rsid w:val="000105B7"/>
    <w:rsid w:val="00010E94"/>
    <w:rsid w:val="000113C7"/>
    <w:rsid w:val="00011E97"/>
    <w:rsid w:val="000153C8"/>
    <w:rsid w:val="00015CD0"/>
    <w:rsid w:val="00016275"/>
    <w:rsid w:val="0001676A"/>
    <w:rsid w:val="00017405"/>
    <w:rsid w:val="00021B8E"/>
    <w:rsid w:val="00024B22"/>
    <w:rsid w:val="000332DC"/>
    <w:rsid w:val="00033AEF"/>
    <w:rsid w:val="00036E69"/>
    <w:rsid w:val="00040183"/>
    <w:rsid w:val="00042B2E"/>
    <w:rsid w:val="0004544B"/>
    <w:rsid w:val="00045CE9"/>
    <w:rsid w:val="000466F1"/>
    <w:rsid w:val="00046F51"/>
    <w:rsid w:val="00047911"/>
    <w:rsid w:val="00050E2C"/>
    <w:rsid w:val="000534EC"/>
    <w:rsid w:val="00057F6B"/>
    <w:rsid w:val="000636A5"/>
    <w:rsid w:val="000648C0"/>
    <w:rsid w:val="00064CB4"/>
    <w:rsid w:val="00067AD5"/>
    <w:rsid w:val="00070F2C"/>
    <w:rsid w:val="000731B6"/>
    <w:rsid w:val="000738F4"/>
    <w:rsid w:val="00074B4A"/>
    <w:rsid w:val="000758DB"/>
    <w:rsid w:val="00076735"/>
    <w:rsid w:val="00077A1D"/>
    <w:rsid w:val="0008483B"/>
    <w:rsid w:val="000860F4"/>
    <w:rsid w:val="000866E2"/>
    <w:rsid w:val="00091828"/>
    <w:rsid w:val="0009405B"/>
    <w:rsid w:val="000A1727"/>
    <w:rsid w:val="000A30EF"/>
    <w:rsid w:val="000A4D4C"/>
    <w:rsid w:val="000B19D9"/>
    <w:rsid w:val="000B29FD"/>
    <w:rsid w:val="000B6737"/>
    <w:rsid w:val="000B677A"/>
    <w:rsid w:val="000C1912"/>
    <w:rsid w:val="000C1B79"/>
    <w:rsid w:val="000C293B"/>
    <w:rsid w:val="000C6719"/>
    <w:rsid w:val="000C70CD"/>
    <w:rsid w:val="000C71EC"/>
    <w:rsid w:val="000C7D39"/>
    <w:rsid w:val="000D2868"/>
    <w:rsid w:val="000D2CD6"/>
    <w:rsid w:val="000D37BE"/>
    <w:rsid w:val="000D4B0C"/>
    <w:rsid w:val="000D58AC"/>
    <w:rsid w:val="000D6F85"/>
    <w:rsid w:val="000D701F"/>
    <w:rsid w:val="000E28E7"/>
    <w:rsid w:val="000E72D1"/>
    <w:rsid w:val="000E73C8"/>
    <w:rsid w:val="000F1EF5"/>
    <w:rsid w:val="000F38B1"/>
    <w:rsid w:val="001001E2"/>
    <w:rsid w:val="00100706"/>
    <w:rsid w:val="00102E93"/>
    <w:rsid w:val="00104BBC"/>
    <w:rsid w:val="00106904"/>
    <w:rsid w:val="001072E5"/>
    <w:rsid w:val="001118E9"/>
    <w:rsid w:val="0011335E"/>
    <w:rsid w:val="001156B0"/>
    <w:rsid w:val="00116244"/>
    <w:rsid w:val="00123F32"/>
    <w:rsid w:val="00124265"/>
    <w:rsid w:val="00126FB3"/>
    <w:rsid w:val="00131D86"/>
    <w:rsid w:val="001339E2"/>
    <w:rsid w:val="00134689"/>
    <w:rsid w:val="00134900"/>
    <w:rsid w:val="00136743"/>
    <w:rsid w:val="00136CAA"/>
    <w:rsid w:val="00140305"/>
    <w:rsid w:val="001403AC"/>
    <w:rsid w:val="0014105B"/>
    <w:rsid w:val="0014429C"/>
    <w:rsid w:val="00146191"/>
    <w:rsid w:val="0015150E"/>
    <w:rsid w:val="00151A5A"/>
    <w:rsid w:val="001523C2"/>
    <w:rsid w:val="001552D1"/>
    <w:rsid w:val="00157218"/>
    <w:rsid w:val="00157CF2"/>
    <w:rsid w:val="00160C93"/>
    <w:rsid w:val="00160D62"/>
    <w:rsid w:val="0016187B"/>
    <w:rsid w:val="00164AA9"/>
    <w:rsid w:val="00165F06"/>
    <w:rsid w:val="00166230"/>
    <w:rsid w:val="0016727D"/>
    <w:rsid w:val="0017195B"/>
    <w:rsid w:val="00171C51"/>
    <w:rsid w:val="0017333B"/>
    <w:rsid w:val="001737D5"/>
    <w:rsid w:val="001753AF"/>
    <w:rsid w:val="00175D1A"/>
    <w:rsid w:val="00181051"/>
    <w:rsid w:val="00181728"/>
    <w:rsid w:val="001835C8"/>
    <w:rsid w:val="00185358"/>
    <w:rsid w:val="00185C0A"/>
    <w:rsid w:val="00186EBD"/>
    <w:rsid w:val="00186FCF"/>
    <w:rsid w:val="00191373"/>
    <w:rsid w:val="00191ED0"/>
    <w:rsid w:val="00192C27"/>
    <w:rsid w:val="00196BD2"/>
    <w:rsid w:val="001A3D03"/>
    <w:rsid w:val="001A5F3A"/>
    <w:rsid w:val="001B6E5A"/>
    <w:rsid w:val="001B7143"/>
    <w:rsid w:val="001C0A67"/>
    <w:rsid w:val="001C1029"/>
    <w:rsid w:val="001C2336"/>
    <w:rsid w:val="001C366C"/>
    <w:rsid w:val="001C3857"/>
    <w:rsid w:val="001C6DCF"/>
    <w:rsid w:val="001C7B48"/>
    <w:rsid w:val="001D08F1"/>
    <w:rsid w:val="001D12D1"/>
    <w:rsid w:val="001D17A9"/>
    <w:rsid w:val="001D2A19"/>
    <w:rsid w:val="001D2EE4"/>
    <w:rsid w:val="001D397D"/>
    <w:rsid w:val="001D59D2"/>
    <w:rsid w:val="001D5FE8"/>
    <w:rsid w:val="001D7D8B"/>
    <w:rsid w:val="001E0B8F"/>
    <w:rsid w:val="001E74EA"/>
    <w:rsid w:val="001E78B7"/>
    <w:rsid w:val="001F0628"/>
    <w:rsid w:val="001F094A"/>
    <w:rsid w:val="001F110F"/>
    <w:rsid w:val="001F2A40"/>
    <w:rsid w:val="001F31B5"/>
    <w:rsid w:val="001F57AB"/>
    <w:rsid w:val="001F65E7"/>
    <w:rsid w:val="001F7DD2"/>
    <w:rsid w:val="002015B1"/>
    <w:rsid w:val="00202024"/>
    <w:rsid w:val="0020285B"/>
    <w:rsid w:val="00203004"/>
    <w:rsid w:val="00203051"/>
    <w:rsid w:val="00203971"/>
    <w:rsid w:val="00205342"/>
    <w:rsid w:val="00206A75"/>
    <w:rsid w:val="00214F1B"/>
    <w:rsid w:val="00231749"/>
    <w:rsid w:val="002366E9"/>
    <w:rsid w:val="00237DAF"/>
    <w:rsid w:val="002417AC"/>
    <w:rsid w:val="00245428"/>
    <w:rsid w:val="00245BE5"/>
    <w:rsid w:val="00247E66"/>
    <w:rsid w:val="002540BD"/>
    <w:rsid w:val="0025428D"/>
    <w:rsid w:val="00255161"/>
    <w:rsid w:val="00257BA5"/>
    <w:rsid w:val="00260954"/>
    <w:rsid w:val="00260AB2"/>
    <w:rsid w:val="00260FA1"/>
    <w:rsid w:val="00264B62"/>
    <w:rsid w:val="00270B0C"/>
    <w:rsid w:val="00274109"/>
    <w:rsid w:val="002742DB"/>
    <w:rsid w:val="00274A8B"/>
    <w:rsid w:val="00276A21"/>
    <w:rsid w:val="00280492"/>
    <w:rsid w:val="00280F4B"/>
    <w:rsid w:val="002917DC"/>
    <w:rsid w:val="002919AF"/>
    <w:rsid w:val="00293202"/>
    <w:rsid w:val="002944AB"/>
    <w:rsid w:val="002957F5"/>
    <w:rsid w:val="002A1635"/>
    <w:rsid w:val="002A16D0"/>
    <w:rsid w:val="002A19B6"/>
    <w:rsid w:val="002A5241"/>
    <w:rsid w:val="002A7ABB"/>
    <w:rsid w:val="002A7C85"/>
    <w:rsid w:val="002B221C"/>
    <w:rsid w:val="002B2CC8"/>
    <w:rsid w:val="002B3CB5"/>
    <w:rsid w:val="002B3DC0"/>
    <w:rsid w:val="002B48FD"/>
    <w:rsid w:val="002B640F"/>
    <w:rsid w:val="002B6FBC"/>
    <w:rsid w:val="002C16C8"/>
    <w:rsid w:val="002C3ED4"/>
    <w:rsid w:val="002C4C6E"/>
    <w:rsid w:val="002C4EED"/>
    <w:rsid w:val="002C548C"/>
    <w:rsid w:val="002D140A"/>
    <w:rsid w:val="002D1C2A"/>
    <w:rsid w:val="002D346E"/>
    <w:rsid w:val="002D4665"/>
    <w:rsid w:val="002D6964"/>
    <w:rsid w:val="002D6EF8"/>
    <w:rsid w:val="002E2289"/>
    <w:rsid w:val="002E402C"/>
    <w:rsid w:val="002E459D"/>
    <w:rsid w:val="002E5BE2"/>
    <w:rsid w:val="002E6168"/>
    <w:rsid w:val="002F28EE"/>
    <w:rsid w:val="002F4216"/>
    <w:rsid w:val="002F443D"/>
    <w:rsid w:val="00300778"/>
    <w:rsid w:val="00300C62"/>
    <w:rsid w:val="003057F2"/>
    <w:rsid w:val="00306AFA"/>
    <w:rsid w:val="00313786"/>
    <w:rsid w:val="003146F4"/>
    <w:rsid w:val="00314BEE"/>
    <w:rsid w:val="00314C5C"/>
    <w:rsid w:val="00316333"/>
    <w:rsid w:val="0031699D"/>
    <w:rsid w:val="00326845"/>
    <w:rsid w:val="00340738"/>
    <w:rsid w:val="00343BBF"/>
    <w:rsid w:val="0034419F"/>
    <w:rsid w:val="0034423D"/>
    <w:rsid w:val="0035118F"/>
    <w:rsid w:val="003534DD"/>
    <w:rsid w:val="00357A0D"/>
    <w:rsid w:val="0036111A"/>
    <w:rsid w:val="00361646"/>
    <w:rsid w:val="0036206D"/>
    <w:rsid w:val="00367604"/>
    <w:rsid w:val="003743A2"/>
    <w:rsid w:val="00375C20"/>
    <w:rsid w:val="003869E3"/>
    <w:rsid w:val="003876D6"/>
    <w:rsid w:val="003903C2"/>
    <w:rsid w:val="00391112"/>
    <w:rsid w:val="00392565"/>
    <w:rsid w:val="00392786"/>
    <w:rsid w:val="003929D6"/>
    <w:rsid w:val="00394A99"/>
    <w:rsid w:val="0039731B"/>
    <w:rsid w:val="003A2B50"/>
    <w:rsid w:val="003A3B36"/>
    <w:rsid w:val="003A69DA"/>
    <w:rsid w:val="003A70EB"/>
    <w:rsid w:val="003B1C39"/>
    <w:rsid w:val="003B213B"/>
    <w:rsid w:val="003B2F65"/>
    <w:rsid w:val="003B3D84"/>
    <w:rsid w:val="003B6AD5"/>
    <w:rsid w:val="003C0055"/>
    <w:rsid w:val="003C3CA1"/>
    <w:rsid w:val="003C4BEC"/>
    <w:rsid w:val="003C4C8B"/>
    <w:rsid w:val="003D3418"/>
    <w:rsid w:val="003D4D29"/>
    <w:rsid w:val="003D5DFF"/>
    <w:rsid w:val="003D6611"/>
    <w:rsid w:val="003D6632"/>
    <w:rsid w:val="003D6A41"/>
    <w:rsid w:val="003E0D58"/>
    <w:rsid w:val="003E1EAB"/>
    <w:rsid w:val="003E4B01"/>
    <w:rsid w:val="003E53B2"/>
    <w:rsid w:val="003F3FE2"/>
    <w:rsid w:val="003F5695"/>
    <w:rsid w:val="003F600A"/>
    <w:rsid w:val="00405483"/>
    <w:rsid w:val="0040716E"/>
    <w:rsid w:val="00411D4D"/>
    <w:rsid w:val="00412256"/>
    <w:rsid w:val="00413E45"/>
    <w:rsid w:val="00415920"/>
    <w:rsid w:val="00416B2E"/>
    <w:rsid w:val="004201AC"/>
    <w:rsid w:val="00422557"/>
    <w:rsid w:val="0043320D"/>
    <w:rsid w:val="004344C6"/>
    <w:rsid w:val="00437992"/>
    <w:rsid w:val="00443C06"/>
    <w:rsid w:val="00443DF9"/>
    <w:rsid w:val="00443E68"/>
    <w:rsid w:val="00445C61"/>
    <w:rsid w:val="004503E4"/>
    <w:rsid w:val="004516A5"/>
    <w:rsid w:val="0045378B"/>
    <w:rsid w:val="00454EE4"/>
    <w:rsid w:val="00456A93"/>
    <w:rsid w:val="00461CA0"/>
    <w:rsid w:val="00462EB0"/>
    <w:rsid w:val="00463676"/>
    <w:rsid w:val="00464B37"/>
    <w:rsid w:val="004670C8"/>
    <w:rsid w:val="0047121B"/>
    <w:rsid w:val="00472254"/>
    <w:rsid w:val="00472F3B"/>
    <w:rsid w:val="004744F8"/>
    <w:rsid w:val="004762B0"/>
    <w:rsid w:val="00476D85"/>
    <w:rsid w:val="004838B9"/>
    <w:rsid w:val="004917C0"/>
    <w:rsid w:val="00491FD2"/>
    <w:rsid w:val="004925E7"/>
    <w:rsid w:val="0049297B"/>
    <w:rsid w:val="00492ECD"/>
    <w:rsid w:val="004931C2"/>
    <w:rsid w:val="00495162"/>
    <w:rsid w:val="004967AF"/>
    <w:rsid w:val="004A04A0"/>
    <w:rsid w:val="004A0CCA"/>
    <w:rsid w:val="004A2193"/>
    <w:rsid w:val="004A3288"/>
    <w:rsid w:val="004A4094"/>
    <w:rsid w:val="004A7AE6"/>
    <w:rsid w:val="004B0175"/>
    <w:rsid w:val="004B084D"/>
    <w:rsid w:val="004B089E"/>
    <w:rsid w:val="004B5BFF"/>
    <w:rsid w:val="004C155D"/>
    <w:rsid w:val="004C3649"/>
    <w:rsid w:val="004C7266"/>
    <w:rsid w:val="004C7C06"/>
    <w:rsid w:val="004D0190"/>
    <w:rsid w:val="004D0398"/>
    <w:rsid w:val="004D2EB3"/>
    <w:rsid w:val="004D2FBE"/>
    <w:rsid w:val="004D3AD7"/>
    <w:rsid w:val="004D5580"/>
    <w:rsid w:val="004D64EC"/>
    <w:rsid w:val="004E0D7E"/>
    <w:rsid w:val="004E1D75"/>
    <w:rsid w:val="004E3C18"/>
    <w:rsid w:val="004E3E2C"/>
    <w:rsid w:val="004E7965"/>
    <w:rsid w:val="004F1982"/>
    <w:rsid w:val="005032D6"/>
    <w:rsid w:val="00504389"/>
    <w:rsid w:val="0050765D"/>
    <w:rsid w:val="0051006E"/>
    <w:rsid w:val="0051293D"/>
    <w:rsid w:val="00513D05"/>
    <w:rsid w:val="00514BC5"/>
    <w:rsid w:val="00514D5A"/>
    <w:rsid w:val="0051558F"/>
    <w:rsid w:val="0051677D"/>
    <w:rsid w:val="00521851"/>
    <w:rsid w:val="005218D6"/>
    <w:rsid w:val="005363B3"/>
    <w:rsid w:val="00536789"/>
    <w:rsid w:val="0053753A"/>
    <w:rsid w:val="00541E66"/>
    <w:rsid w:val="005460D0"/>
    <w:rsid w:val="00546EA0"/>
    <w:rsid w:val="00551DCE"/>
    <w:rsid w:val="00551F18"/>
    <w:rsid w:val="00553025"/>
    <w:rsid w:val="005535A7"/>
    <w:rsid w:val="00560886"/>
    <w:rsid w:val="005615B7"/>
    <w:rsid w:val="00561F77"/>
    <w:rsid w:val="00562CA4"/>
    <w:rsid w:val="00564A54"/>
    <w:rsid w:val="00566234"/>
    <w:rsid w:val="0057085D"/>
    <w:rsid w:val="00571CC9"/>
    <w:rsid w:val="005752A8"/>
    <w:rsid w:val="00575F99"/>
    <w:rsid w:val="005774A0"/>
    <w:rsid w:val="00582237"/>
    <w:rsid w:val="00582363"/>
    <w:rsid w:val="005826D1"/>
    <w:rsid w:val="00583812"/>
    <w:rsid w:val="00590598"/>
    <w:rsid w:val="0059127D"/>
    <w:rsid w:val="0059192B"/>
    <w:rsid w:val="005955B9"/>
    <w:rsid w:val="00596E43"/>
    <w:rsid w:val="00597425"/>
    <w:rsid w:val="005977FB"/>
    <w:rsid w:val="005A177B"/>
    <w:rsid w:val="005A3CC9"/>
    <w:rsid w:val="005A5DA7"/>
    <w:rsid w:val="005B1AEC"/>
    <w:rsid w:val="005B1C1B"/>
    <w:rsid w:val="005B1E16"/>
    <w:rsid w:val="005B2385"/>
    <w:rsid w:val="005B40D5"/>
    <w:rsid w:val="005B4262"/>
    <w:rsid w:val="005C1814"/>
    <w:rsid w:val="005C301D"/>
    <w:rsid w:val="005C4CB7"/>
    <w:rsid w:val="005C6742"/>
    <w:rsid w:val="005D1F55"/>
    <w:rsid w:val="005D2A36"/>
    <w:rsid w:val="005D7378"/>
    <w:rsid w:val="005E4B7B"/>
    <w:rsid w:val="005E7E76"/>
    <w:rsid w:val="005F20CD"/>
    <w:rsid w:val="005F7DB9"/>
    <w:rsid w:val="00600356"/>
    <w:rsid w:val="006012C0"/>
    <w:rsid w:val="00602329"/>
    <w:rsid w:val="006037A2"/>
    <w:rsid w:val="00603FDF"/>
    <w:rsid w:val="00605015"/>
    <w:rsid w:val="006057F7"/>
    <w:rsid w:val="006073B5"/>
    <w:rsid w:val="00610332"/>
    <w:rsid w:val="0061094C"/>
    <w:rsid w:val="00613BDE"/>
    <w:rsid w:val="00615282"/>
    <w:rsid w:val="006225C0"/>
    <w:rsid w:val="00623DAB"/>
    <w:rsid w:val="00624F47"/>
    <w:rsid w:val="0063021F"/>
    <w:rsid w:val="00632D94"/>
    <w:rsid w:val="006346EC"/>
    <w:rsid w:val="006361CF"/>
    <w:rsid w:val="006430D1"/>
    <w:rsid w:val="006446D5"/>
    <w:rsid w:val="00644F37"/>
    <w:rsid w:val="00645BBC"/>
    <w:rsid w:val="0065104A"/>
    <w:rsid w:val="0065164A"/>
    <w:rsid w:val="006526D4"/>
    <w:rsid w:val="006537CB"/>
    <w:rsid w:val="00654B8A"/>
    <w:rsid w:val="006555C6"/>
    <w:rsid w:val="006655D2"/>
    <w:rsid w:val="00666A03"/>
    <w:rsid w:val="00666F8A"/>
    <w:rsid w:val="00673C19"/>
    <w:rsid w:val="00675CAD"/>
    <w:rsid w:val="00677016"/>
    <w:rsid w:val="00677AA6"/>
    <w:rsid w:val="00680397"/>
    <w:rsid w:val="006826D9"/>
    <w:rsid w:val="00682ED5"/>
    <w:rsid w:val="00683F17"/>
    <w:rsid w:val="0068434A"/>
    <w:rsid w:val="0069415E"/>
    <w:rsid w:val="00695ACF"/>
    <w:rsid w:val="006970CD"/>
    <w:rsid w:val="00697353"/>
    <w:rsid w:val="006A0603"/>
    <w:rsid w:val="006A1045"/>
    <w:rsid w:val="006A4395"/>
    <w:rsid w:val="006A4E4B"/>
    <w:rsid w:val="006B002C"/>
    <w:rsid w:val="006B061E"/>
    <w:rsid w:val="006B1BE2"/>
    <w:rsid w:val="006B2B3A"/>
    <w:rsid w:val="006B2E7A"/>
    <w:rsid w:val="006B6D63"/>
    <w:rsid w:val="006C1D3E"/>
    <w:rsid w:val="006C4353"/>
    <w:rsid w:val="006C77AE"/>
    <w:rsid w:val="006D1636"/>
    <w:rsid w:val="006D1BCA"/>
    <w:rsid w:val="006D3791"/>
    <w:rsid w:val="006D4F63"/>
    <w:rsid w:val="006D5F58"/>
    <w:rsid w:val="006D6F97"/>
    <w:rsid w:val="006E194B"/>
    <w:rsid w:val="006E24E1"/>
    <w:rsid w:val="006E7AF9"/>
    <w:rsid w:val="006F25F6"/>
    <w:rsid w:val="006F7DA8"/>
    <w:rsid w:val="007006A9"/>
    <w:rsid w:val="007009DF"/>
    <w:rsid w:val="00705C96"/>
    <w:rsid w:val="00706120"/>
    <w:rsid w:val="007105DB"/>
    <w:rsid w:val="00710778"/>
    <w:rsid w:val="00712453"/>
    <w:rsid w:val="00714C2E"/>
    <w:rsid w:val="007204C9"/>
    <w:rsid w:val="00720AD8"/>
    <w:rsid w:val="007221F3"/>
    <w:rsid w:val="0072626D"/>
    <w:rsid w:val="00727030"/>
    <w:rsid w:val="00731CD3"/>
    <w:rsid w:val="007320BD"/>
    <w:rsid w:val="007321F4"/>
    <w:rsid w:val="0073251F"/>
    <w:rsid w:val="00732CE2"/>
    <w:rsid w:val="007355E4"/>
    <w:rsid w:val="007405AA"/>
    <w:rsid w:val="007518B4"/>
    <w:rsid w:val="00752E8D"/>
    <w:rsid w:val="00760AF5"/>
    <w:rsid w:val="0076150E"/>
    <w:rsid w:val="007633DB"/>
    <w:rsid w:val="00764066"/>
    <w:rsid w:val="00772C34"/>
    <w:rsid w:val="0078245D"/>
    <w:rsid w:val="00782C66"/>
    <w:rsid w:val="00783913"/>
    <w:rsid w:val="00783CC1"/>
    <w:rsid w:val="007841DF"/>
    <w:rsid w:val="00784DB2"/>
    <w:rsid w:val="00785FBF"/>
    <w:rsid w:val="0079278D"/>
    <w:rsid w:val="007938BB"/>
    <w:rsid w:val="00795D12"/>
    <w:rsid w:val="0079614D"/>
    <w:rsid w:val="007A0210"/>
    <w:rsid w:val="007A0B12"/>
    <w:rsid w:val="007A1942"/>
    <w:rsid w:val="007A33AA"/>
    <w:rsid w:val="007A3EDD"/>
    <w:rsid w:val="007A4119"/>
    <w:rsid w:val="007A42A8"/>
    <w:rsid w:val="007A678B"/>
    <w:rsid w:val="007A7679"/>
    <w:rsid w:val="007A7B81"/>
    <w:rsid w:val="007B0123"/>
    <w:rsid w:val="007B4FD8"/>
    <w:rsid w:val="007B632B"/>
    <w:rsid w:val="007C0B31"/>
    <w:rsid w:val="007C191F"/>
    <w:rsid w:val="007C3EDE"/>
    <w:rsid w:val="007D18CB"/>
    <w:rsid w:val="007D22D0"/>
    <w:rsid w:val="007D3E29"/>
    <w:rsid w:val="007D5D14"/>
    <w:rsid w:val="007E3C03"/>
    <w:rsid w:val="007E3C82"/>
    <w:rsid w:val="007E4E5E"/>
    <w:rsid w:val="007E6A3D"/>
    <w:rsid w:val="007F0E89"/>
    <w:rsid w:val="007F0E9D"/>
    <w:rsid w:val="007F16D5"/>
    <w:rsid w:val="007F1908"/>
    <w:rsid w:val="007F258B"/>
    <w:rsid w:val="007F3B60"/>
    <w:rsid w:val="007F45E5"/>
    <w:rsid w:val="007F756F"/>
    <w:rsid w:val="008065AC"/>
    <w:rsid w:val="008104CA"/>
    <w:rsid w:val="00816AD5"/>
    <w:rsid w:val="008177EA"/>
    <w:rsid w:val="00820404"/>
    <w:rsid w:val="00820E19"/>
    <w:rsid w:val="00823315"/>
    <w:rsid w:val="00824BFE"/>
    <w:rsid w:val="00831D19"/>
    <w:rsid w:val="00832470"/>
    <w:rsid w:val="008349D2"/>
    <w:rsid w:val="00836545"/>
    <w:rsid w:val="00845094"/>
    <w:rsid w:val="00850706"/>
    <w:rsid w:val="008512BF"/>
    <w:rsid w:val="00853389"/>
    <w:rsid w:val="00860752"/>
    <w:rsid w:val="00870463"/>
    <w:rsid w:val="00871663"/>
    <w:rsid w:val="008724BC"/>
    <w:rsid w:val="008730F9"/>
    <w:rsid w:val="00873AA5"/>
    <w:rsid w:val="00874D74"/>
    <w:rsid w:val="0088007D"/>
    <w:rsid w:val="00882027"/>
    <w:rsid w:val="00883BF5"/>
    <w:rsid w:val="00884DA9"/>
    <w:rsid w:val="00885C25"/>
    <w:rsid w:val="008879C0"/>
    <w:rsid w:val="0089011C"/>
    <w:rsid w:val="008902F9"/>
    <w:rsid w:val="0089182D"/>
    <w:rsid w:val="008922B3"/>
    <w:rsid w:val="008A2B1B"/>
    <w:rsid w:val="008A6A0D"/>
    <w:rsid w:val="008B1098"/>
    <w:rsid w:val="008B4ABE"/>
    <w:rsid w:val="008C5529"/>
    <w:rsid w:val="008C56D2"/>
    <w:rsid w:val="008C6AD6"/>
    <w:rsid w:val="008D0467"/>
    <w:rsid w:val="008D19AD"/>
    <w:rsid w:val="008D58CE"/>
    <w:rsid w:val="008D7E38"/>
    <w:rsid w:val="008E3A9A"/>
    <w:rsid w:val="008E59AA"/>
    <w:rsid w:val="008F0AB2"/>
    <w:rsid w:val="008F4C33"/>
    <w:rsid w:val="008F67CD"/>
    <w:rsid w:val="00902871"/>
    <w:rsid w:val="00912A80"/>
    <w:rsid w:val="0091310E"/>
    <w:rsid w:val="009137DF"/>
    <w:rsid w:val="0091491E"/>
    <w:rsid w:val="0091549A"/>
    <w:rsid w:val="00920569"/>
    <w:rsid w:val="00922B0C"/>
    <w:rsid w:val="009237CF"/>
    <w:rsid w:val="00924651"/>
    <w:rsid w:val="0092620F"/>
    <w:rsid w:val="0092780B"/>
    <w:rsid w:val="00930046"/>
    <w:rsid w:val="00931048"/>
    <w:rsid w:val="0093529A"/>
    <w:rsid w:val="009368EC"/>
    <w:rsid w:val="0094073A"/>
    <w:rsid w:val="00942F59"/>
    <w:rsid w:val="0094363A"/>
    <w:rsid w:val="009456AF"/>
    <w:rsid w:val="009505E3"/>
    <w:rsid w:val="00950BE8"/>
    <w:rsid w:val="00951215"/>
    <w:rsid w:val="00955EBB"/>
    <w:rsid w:val="009568A8"/>
    <w:rsid w:val="00956ADA"/>
    <w:rsid w:val="009678D6"/>
    <w:rsid w:val="009701DE"/>
    <w:rsid w:val="00976A0D"/>
    <w:rsid w:val="00980140"/>
    <w:rsid w:val="0098133C"/>
    <w:rsid w:val="00983330"/>
    <w:rsid w:val="00984F04"/>
    <w:rsid w:val="009857CA"/>
    <w:rsid w:val="0098608A"/>
    <w:rsid w:val="00986D03"/>
    <w:rsid w:val="009908DC"/>
    <w:rsid w:val="00992C56"/>
    <w:rsid w:val="00996EC8"/>
    <w:rsid w:val="009A1540"/>
    <w:rsid w:val="009A1E3B"/>
    <w:rsid w:val="009A23BB"/>
    <w:rsid w:val="009A3AC2"/>
    <w:rsid w:val="009A46CE"/>
    <w:rsid w:val="009A4E75"/>
    <w:rsid w:val="009A655B"/>
    <w:rsid w:val="009B363C"/>
    <w:rsid w:val="009B3A28"/>
    <w:rsid w:val="009B4BC7"/>
    <w:rsid w:val="009B6DFE"/>
    <w:rsid w:val="009C2437"/>
    <w:rsid w:val="009C2D2A"/>
    <w:rsid w:val="009C5CD1"/>
    <w:rsid w:val="009D155D"/>
    <w:rsid w:val="009D2654"/>
    <w:rsid w:val="009D448C"/>
    <w:rsid w:val="009D4A14"/>
    <w:rsid w:val="009D743C"/>
    <w:rsid w:val="009D7802"/>
    <w:rsid w:val="009E033D"/>
    <w:rsid w:val="009E06CC"/>
    <w:rsid w:val="009E0DB8"/>
    <w:rsid w:val="009E6B85"/>
    <w:rsid w:val="009E6F06"/>
    <w:rsid w:val="009E7B65"/>
    <w:rsid w:val="009F2E06"/>
    <w:rsid w:val="009F54F7"/>
    <w:rsid w:val="009F7E91"/>
    <w:rsid w:val="00A02D6F"/>
    <w:rsid w:val="00A03BAD"/>
    <w:rsid w:val="00A03C7C"/>
    <w:rsid w:val="00A074FF"/>
    <w:rsid w:val="00A0799C"/>
    <w:rsid w:val="00A07F90"/>
    <w:rsid w:val="00A11DEE"/>
    <w:rsid w:val="00A1320B"/>
    <w:rsid w:val="00A146E7"/>
    <w:rsid w:val="00A16A44"/>
    <w:rsid w:val="00A205FE"/>
    <w:rsid w:val="00A20735"/>
    <w:rsid w:val="00A20E15"/>
    <w:rsid w:val="00A23A0C"/>
    <w:rsid w:val="00A249CC"/>
    <w:rsid w:val="00A2682A"/>
    <w:rsid w:val="00A30026"/>
    <w:rsid w:val="00A3098A"/>
    <w:rsid w:val="00A30FB2"/>
    <w:rsid w:val="00A31CBF"/>
    <w:rsid w:val="00A325F4"/>
    <w:rsid w:val="00A3275F"/>
    <w:rsid w:val="00A3537B"/>
    <w:rsid w:val="00A354BE"/>
    <w:rsid w:val="00A35C09"/>
    <w:rsid w:val="00A411B7"/>
    <w:rsid w:val="00A45B05"/>
    <w:rsid w:val="00A45DD5"/>
    <w:rsid w:val="00A53180"/>
    <w:rsid w:val="00A53719"/>
    <w:rsid w:val="00A54180"/>
    <w:rsid w:val="00A54946"/>
    <w:rsid w:val="00A54FF6"/>
    <w:rsid w:val="00A565D1"/>
    <w:rsid w:val="00A56F54"/>
    <w:rsid w:val="00A60A60"/>
    <w:rsid w:val="00A66053"/>
    <w:rsid w:val="00A66122"/>
    <w:rsid w:val="00A67618"/>
    <w:rsid w:val="00A6763C"/>
    <w:rsid w:val="00A67706"/>
    <w:rsid w:val="00A70601"/>
    <w:rsid w:val="00A73226"/>
    <w:rsid w:val="00A73D34"/>
    <w:rsid w:val="00A7537D"/>
    <w:rsid w:val="00A77029"/>
    <w:rsid w:val="00A77FE7"/>
    <w:rsid w:val="00A94071"/>
    <w:rsid w:val="00A949F8"/>
    <w:rsid w:val="00A954A6"/>
    <w:rsid w:val="00A96B6D"/>
    <w:rsid w:val="00A9736A"/>
    <w:rsid w:val="00A97C4E"/>
    <w:rsid w:val="00AA2377"/>
    <w:rsid w:val="00AA406A"/>
    <w:rsid w:val="00AA598F"/>
    <w:rsid w:val="00AA5CA0"/>
    <w:rsid w:val="00AB083A"/>
    <w:rsid w:val="00AB1B61"/>
    <w:rsid w:val="00AB2CCC"/>
    <w:rsid w:val="00AB3D3C"/>
    <w:rsid w:val="00AB6C67"/>
    <w:rsid w:val="00AB7E81"/>
    <w:rsid w:val="00AC1DD4"/>
    <w:rsid w:val="00AC2083"/>
    <w:rsid w:val="00AC5D6C"/>
    <w:rsid w:val="00AD1BE0"/>
    <w:rsid w:val="00AD1C1B"/>
    <w:rsid w:val="00AD3307"/>
    <w:rsid w:val="00AD34B0"/>
    <w:rsid w:val="00AD39EF"/>
    <w:rsid w:val="00AD7A1F"/>
    <w:rsid w:val="00AE099F"/>
    <w:rsid w:val="00AE0FBE"/>
    <w:rsid w:val="00AE306C"/>
    <w:rsid w:val="00AE639B"/>
    <w:rsid w:val="00AF2287"/>
    <w:rsid w:val="00AF389D"/>
    <w:rsid w:val="00AF3955"/>
    <w:rsid w:val="00B00F4B"/>
    <w:rsid w:val="00B03040"/>
    <w:rsid w:val="00B13B94"/>
    <w:rsid w:val="00B14990"/>
    <w:rsid w:val="00B149A3"/>
    <w:rsid w:val="00B2345B"/>
    <w:rsid w:val="00B250CF"/>
    <w:rsid w:val="00B35FF9"/>
    <w:rsid w:val="00B40D94"/>
    <w:rsid w:val="00B41A34"/>
    <w:rsid w:val="00B42EEC"/>
    <w:rsid w:val="00B44249"/>
    <w:rsid w:val="00B467DB"/>
    <w:rsid w:val="00B52886"/>
    <w:rsid w:val="00B53594"/>
    <w:rsid w:val="00B548A4"/>
    <w:rsid w:val="00B56ECF"/>
    <w:rsid w:val="00B60CA0"/>
    <w:rsid w:val="00B6361E"/>
    <w:rsid w:val="00B63B50"/>
    <w:rsid w:val="00B6547F"/>
    <w:rsid w:val="00B6735D"/>
    <w:rsid w:val="00B75459"/>
    <w:rsid w:val="00B771C8"/>
    <w:rsid w:val="00B801BD"/>
    <w:rsid w:val="00B808E3"/>
    <w:rsid w:val="00B8188B"/>
    <w:rsid w:val="00B824CA"/>
    <w:rsid w:val="00B8267F"/>
    <w:rsid w:val="00B840BA"/>
    <w:rsid w:val="00B84483"/>
    <w:rsid w:val="00B87500"/>
    <w:rsid w:val="00B91263"/>
    <w:rsid w:val="00B9270F"/>
    <w:rsid w:val="00B92F08"/>
    <w:rsid w:val="00B938B7"/>
    <w:rsid w:val="00BA1E29"/>
    <w:rsid w:val="00BA3F6B"/>
    <w:rsid w:val="00BA630D"/>
    <w:rsid w:val="00BA7A6C"/>
    <w:rsid w:val="00BB193D"/>
    <w:rsid w:val="00BB2659"/>
    <w:rsid w:val="00BB2919"/>
    <w:rsid w:val="00BB6C45"/>
    <w:rsid w:val="00BB7EE0"/>
    <w:rsid w:val="00BC0AF0"/>
    <w:rsid w:val="00BC2D6D"/>
    <w:rsid w:val="00BC3714"/>
    <w:rsid w:val="00BC398E"/>
    <w:rsid w:val="00BC647E"/>
    <w:rsid w:val="00BC6C42"/>
    <w:rsid w:val="00BD3A4C"/>
    <w:rsid w:val="00BE0CF3"/>
    <w:rsid w:val="00BE1097"/>
    <w:rsid w:val="00BE1EDB"/>
    <w:rsid w:val="00BE511D"/>
    <w:rsid w:val="00BE66B1"/>
    <w:rsid w:val="00BE78D2"/>
    <w:rsid w:val="00BF0323"/>
    <w:rsid w:val="00BF1FB7"/>
    <w:rsid w:val="00BF373F"/>
    <w:rsid w:val="00BF699F"/>
    <w:rsid w:val="00C01787"/>
    <w:rsid w:val="00C04FED"/>
    <w:rsid w:val="00C07378"/>
    <w:rsid w:val="00C1004E"/>
    <w:rsid w:val="00C11314"/>
    <w:rsid w:val="00C123CD"/>
    <w:rsid w:val="00C13342"/>
    <w:rsid w:val="00C13CD0"/>
    <w:rsid w:val="00C14192"/>
    <w:rsid w:val="00C168D6"/>
    <w:rsid w:val="00C2044A"/>
    <w:rsid w:val="00C25F21"/>
    <w:rsid w:val="00C2629D"/>
    <w:rsid w:val="00C272C6"/>
    <w:rsid w:val="00C27DC9"/>
    <w:rsid w:val="00C32C2A"/>
    <w:rsid w:val="00C366AE"/>
    <w:rsid w:val="00C369F1"/>
    <w:rsid w:val="00C434C3"/>
    <w:rsid w:val="00C43A92"/>
    <w:rsid w:val="00C4467A"/>
    <w:rsid w:val="00C50522"/>
    <w:rsid w:val="00C513A4"/>
    <w:rsid w:val="00C51A77"/>
    <w:rsid w:val="00C55B98"/>
    <w:rsid w:val="00C564C3"/>
    <w:rsid w:val="00C56788"/>
    <w:rsid w:val="00C60500"/>
    <w:rsid w:val="00C62301"/>
    <w:rsid w:val="00C62895"/>
    <w:rsid w:val="00C64765"/>
    <w:rsid w:val="00C650D6"/>
    <w:rsid w:val="00C6533A"/>
    <w:rsid w:val="00C711AF"/>
    <w:rsid w:val="00C72BB7"/>
    <w:rsid w:val="00C73186"/>
    <w:rsid w:val="00C73FEE"/>
    <w:rsid w:val="00C74546"/>
    <w:rsid w:val="00C77913"/>
    <w:rsid w:val="00C77C7C"/>
    <w:rsid w:val="00C8575F"/>
    <w:rsid w:val="00C909E5"/>
    <w:rsid w:val="00C91E72"/>
    <w:rsid w:val="00C96E72"/>
    <w:rsid w:val="00CA21A9"/>
    <w:rsid w:val="00CA29B6"/>
    <w:rsid w:val="00CA365A"/>
    <w:rsid w:val="00CA504E"/>
    <w:rsid w:val="00CA6444"/>
    <w:rsid w:val="00CB1C5C"/>
    <w:rsid w:val="00CB304B"/>
    <w:rsid w:val="00CB3D05"/>
    <w:rsid w:val="00CB3FCF"/>
    <w:rsid w:val="00CB57EA"/>
    <w:rsid w:val="00CB5F94"/>
    <w:rsid w:val="00CB6FA0"/>
    <w:rsid w:val="00CC0AF0"/>
    <w:rsid w:val="00CC3B3A"/>
    <w:rsid w:val="00CC4F4E"/>
    <w:rsid w:val="00CC60C6"/>
    <w:rsid w:val="00CD026F"/>
    <w:rsid w:val="00CD03A3"/>
    <w:rsid w:val="00CD275A"/>
    <w:rsid w:val="00CE2569"/>
    <w:rsid w:val="00CE2FE7"/>
    <w:rsid w:val="00CE3318"/>
    <w:rsid w:val="00CE763E"/>
    <w:rsid w:val="00CE7C9F"/>
    <w:rsid w:val="00CF2831"/>
    <w:rsid w:val="00CF3157"/>
    <w:rsid w:val="00CF4667"/>
    <w:rsid w:val="00D0425C"/>
    <w:rsid w:val="00D0432A"/>
    <w:rsid w:val="00D1050A"/>
    <w:rsid w:val="00D13BD4"/>
    <w:rsid w:val="00D14621"/>
    <w:rsid w:val="00D15357"/>
    <w:rsid w:val="00D16AA8"/>
    <w:rsid w:val="00D17E18"/>
    <w:rsid w:val="00D203A7"/>
    <w:rsid w:val="00D20E54"/>
    <w:rsid w:val="00D21748"/>
    <w:rsid w:val="00D220D5"/>
    <w:rsid w:val="00D22254"/>
    <w:rsid w:val="00D23D59"/>
    <w:rsid w:val="00D24A6F"/>
    <w:rsid w:val="00D3363D"/>
    <w:rsid w:val="00D34A1A"/>
    <w:rsid w:val="00D3520B"/>
    <w:rsid w:val="00D44B11"/>
    <w:rsid w:val="00D50AAA"/>
    <w:rsid w:val="00D52181"/>
    <w:rsid w:val="00D57453"/>
    <w:rsid w:val="00D60D3E"/>
    <w:rsid w:val="00D60E43"/>
    <w:rsid w:val="00D61840"/>
    <w:rsid w:val="00D62D9C"/>
    <w:rsid w:val="00D65628"/>
    <w:rsid w:val="00D65A0A"/>
    <w:rsid w:val="00D7136B"/>
    <w:rsid w:val="00D73AF1"/>
    <w:rsid w:val="00D74A87"/>
    <w:rsid w:val="00D75339"/>
    <w:rsid w:val="00D82F04"/>
    <w:rsid w:val="00D84155"/>
    <w:rsid w:val="00D86677"/>
    <w:rsid w:val="00D932FE"/>
    <w:rsid w:val="00D93D62"/>
    <w:rsid w:val="00DA4DBA"/>
    <w:rsid w:val="00DA5690"/>
    <w:rsid w:val="00DB15C6"/>
    <w:rsid w:val="00DB2EEA"/>
    <w:rsid w:val="00DB3508"/>
    <w:rsid w:val="00DB6253"/>
    <w:rsid w:val="00DB6B26"/>
    <w:rsid w:val="00DC1DC3"/>
    <w:rsid w:val="00DC3C7E"/>
    <w:rsid w:val="00DC63F9"/>
    <w:rsid w:val="00DC69B0"/>
    <w:rsid w:val="00DD16EA"/>
    <w:rsid w:val="00DD21A9"/>
    <w:rsid w:val="00DD2446"/>
    <w:rsid w:val="00DD561F"/>
    <w:rsid w:val="00DD6B34"/>
    <w:rsid w:val="00DD77BB"/>
    <w:rsid w:val="00DE0EA5"/>
    <w:rsid w:val="00DE14C8"/>
    <w:rsid w:val="00DE1937"/>
    <w:rsid w:val="00DE1A3C"/>
    <w:rsid w:val="00DE1D8B"/>
    <w:rsid w:val="00DE30E6"/>
    <w:rsid w:val="00DE349C"/>
    <w:rsid w:val="00DE433F"/>
    <w:rsid w:val="00DF1A58"/>
    <w:rsid w:val="00DF1F7F"/>
    <w:rsid w:val="00DF7EB2"/>
    <w:rsid w:val="00E04E5B"/>
    <w:rsid w:val="00E05AB9"/>
    <w:rsid w:val="00E12545"/>
    <w:rsid w:val="00E1327D"/>
    <w:rsid w:val="00E14C4B"/>
    <w:rsid w:val="00E2086F"/>
    <w:rsid w:val="00E22CB4"/>
    <w:rsid w:val="00E22FB8"/>
    <w:rsid w:val="00E25848"/>
    <w:rsid w:val="00E3067C"/>
    <w:rsid w:val="00E31168"/>
    <w:rsid w:val="00E314FC"/>
    <w:rsid w:val="00E33941"/>
    <w:rsid w:val="00E36AFB"/>
    <w:rsid w:val="00E42AD9"/>
    <w:rsid w:val="00E44A1D"/>
    <w:rsid w:val="00E465DC"/>
    <w:rsid w:val="00E46DF7"/>
    <w:rsid w:val="00E478DB"/>
    <w:rsid w:val="00E50554"/>
    <w:rsid w:val="00E64624"/>
    <w:rsid w:val="00E67739"/>
    <w:rsid w:val="00E67916"/>
    <w:rsid w:val="00E67D26"/>
    <w:rsid w:val="00E70EBA"/>
    <w:rsid w:val="00E73837"/>
    <w:rsid w:val="00E73DD8"/>
    <w:rsid w:val="00E7528F"/>
    <w:rsid w:val="00E7652A"/>
    <w:rsid w:val="00E77FE6"/>
    <w:rsid w:val="00E821D2"/>
    <w:rsid w:val="00E87668"/>
    <w:rsid w:val="00E92A90"/>
    <w:rsid w:val="00E93C45"/>
    <w:rsid w:val="00E961F2"/>
    <w:rsid w:val="00E97F63"/>
    <w:rsid w:val="00EA0C37"/>
    <w:rsid w:val="00EA1468"/>
    <w:rsid w:val="00EA204C"/>
    <w:rsid w:val="00EA28E7"/>
    <w:rsid w:val="00EA3712"/>
    <w:rsid w:val="00EA4072"/>
    <w:rsid w:val="00EA476C"/>
    <w:rsid w:val="00EA6C8F"/>
    <w:rsid w:val="00EB05D9"/>
    <w:rsid w:val="00EB1175"/>
    <w:rsid w:val="00EB5354"/>
    <w:rsid w:val="00EB5A10"/>
    <w:rsid w:val="00EB6CBA"/>
    <w:rsid w:val="00EB6D51"/>
    <w:rsid w:val="00EB736C"/>
    <w:rsid w:val="00EC1E40"/>
    <w:rsid w:val="00EC4336"/>
    <w:rsid w:val="00EC439B"/>
    <w:rsid w:val="00EC440B"/>
    <w:rsid w:val="00EC6107"/>
    <w:rsid w:val="00ED0898"/>
    <w:rsid w:val="00ED555A"/>
    <w:rsid w:val="00ED6D2E"/>
    <w:rsid w:val="00EE5A27"/>
    <w:rsid w:val="00EE60AE"/>
    <w:rsid w:val="00EE74A4"/>
    <w:rsid w:val="00EF4426"/>
    <w:rsid w:val="00EF4D3C"/>
    <w:rsid w:val="00EF614A"/>
    <w:rsid w:val="00EF6487"/>
    <w:rsid w:val="00F0004A"/>
    <w:rsid w:val="00F0275E"/>
    <w:rsid w:val="00F02971"/>
    <w:rsid w:val="00F034F0"/>
    <w:rsid w:val="00F05F4D"/>
    <w:rsid w:val="00F0626C"/>
    <w:rsid w:val="00F121C7"/>
    <w:rsid w:val="00F12D70"/>
    <w:rsid w:val="00F13306"/>
    <w:rsid w:val="00F20867"/>
    <w:rsid w:val="00F231D5"/>
    <w:rsid w:val="00F253B9"/>
    <w:rsid w:val="00F26EE2"/>
    <w:rsid w:val="00F3467F"/>
    <w:rsid w:val="00F35257"/>
    <w:rsid w:val="00F35890"/>
    <w:rsid w:val="00F3648E"/>
    <w:rsid w:val="00F369E9"/>
    <w:rsid w:val="00F372C6"/>
    <w:rsid w:val="00F40BC1"/>
    <w:rsid w:val="00F45215"/>
    <w:rsid w:val="00F463A8"/>
    <w:rsid w:val="00F512B1"/>
    <w:rsid w:val="00F545C9"/>
    <w:rsid w:val="00F5587A"/>
    <w:rsid w:val="00F608F5"/>
    <w:rsid w:val="00F70B9D"/>
    <w:rsid w:val="00F75DF2"/>
    <w:rsid w:val="00F770C3"/>
    <w:rsid w:val="00F80BA3"/>
    <w:rsid w:val="00F81520"/>
    <w:rsid w:val="00F8427E"/>
    <w:rsid w:val="00F84FEA"/>
    <w:rsid w:val="00F873D4"/>
    <w:rsid w:val="00F92C38"/>
    <w:rsid w:val="00F938E7"/>
    <w:rsid w:val="00F95CDD"/>
    <w:rsid w:val="00F966E9"/>
    <w:rsid w:val="00F96882"/>
    <w:rsid w:val="00FA1098"/>
    <w:rsid w:val="00FA1353"/>
    <w:rsid w:val="00FA1556"/>
    <w:rsid w:val="00FA2E21"/>
    <w:rsid w:val="00FA58EA"/>
    <w:rsid w:val="00FA7ECF"/>
    <w:rsid w:val="00FB1054"/>
    <w:rsid w:val="00FB2DB1"/>
    <w:rsid w:val="00FB2F94"/>
    <w:rsid w:val="00FB6253"/>
    <w:rsid w:val="00FB7A5B"/>
    <w:rsid w:val="00FC2270"/>
    <w:rsid w:val="00FC30D1"/>
    <w:rsid w:val="00FC4E3B"/>
    <w:rsid w:val="00FC5C77"/>
    <w:rsid w:val="00FC7050"/>
    <w:rsid w:val="00FC7757"/>
    <w:rsid w:val="00FD0FEC"/>
    <w:rsid w:val="00FD14DE"/>
    <w:rsid w:val="00FD1838"/>
    <w:rsid w:val="00FD26C4"/>
    <w:rsid w:val="00FD7942"/>
    <w:rsid w:val="00FE0D90"/>
    <w:rsid w:val="00FE4C0E"/>
    <w:rsid w:val="00FE50C3"/>
    <w:rsid w:val="00FE65DD"/>
    <w:rsid w:val="00FF0034"/>
    <w:rsid w:val="00FF0F11"/>
    <w:rsid w:val="00FF2576"/>
    <w:rsid w:val="00FF3EE3"/>
    <w:rsid w:val="00FF47E4"/>
    <w:rsid w:val="00FF5D7B"/>
    <w:rsid w:val="00FF729A"/>
    <w:rsid w:val="016412ED"/>
    <w:rsid w:val="06050838"/>
    <w:rsid w:val="07FE6829"/>
    <w:rsid w:val="0B7F426C"/>
    <w:rsid w:val="0E2D140F"/>
    <w:rsid w:val="0FC232B8"/>
    <w:rsid w:val="126608F9"/>
    <w:rsid w:val="13463C70"/>
    <w:rsid w:val="1475284D"/>
    <w:rsid w:val="1574307A"/>
    <w:rsid w:val="17365D78"/>
    <w:rsid w:val="1D635858"/>
    <w:rsid w:val="213066B4"/>
    <w:rsid w:val="215025B4"/>
    <w:rsid w:val="23242385"/>
    <w:rsid w:val="2560652D"/>
    <w:rsid w:val="27315353"/>
    <w:rsid w:val="2AB65C1E"/>
    <w:rsid w:val="2E316055"/>
    <w:rsid w:val="2FA94F76"/>
    <w:rsid w:val="34A66F81"/>
    <w:rsid w:val="39FA0C76"/>
    <w:rsid w:val="3B3141A5"/>
    <w:rsid w:val="3D6A2D1C"/>
    <w:rsid w:val="409264C9"/>
    <w:rsid w:val="41975FE8"/>
    <w:rsid w:val="434B5EF3"/>
    <w:rsid w:val="46D93F81"/>
    <w:rsid w:val="4A297978"/>
    <w:rsid w:val="4DF45374"/>
    <w:rsid w:val="4F8D5A54"/>
    <w:rsid w:val="532572A3"/>
    <w:rsid w:val="53EC4323"/>
    <w:rsid w:val="54CD1D17"/>
    <w:rsid w:val="55BE37B6"/>
    <w:rsid w:val="562156F9"/>
    <w:rsid w:val="57137394"/>
    <w:rsid w:val="573F1832"/>
    <w:rsid w:val="57553D8D"/>
    <w:rsid w:val="5B410A36"/>
    <w:rsid w:val="5CAE618C"/>
    <w:rsid w:val="603E4373"/>
    <w:rsid w:val="64E72E4C"/>
    <w:rsid w:val="68E777AA"/>
    <w:rsid w:val="6C0E4753"/>
    <w:rsid w:val="6CAD6BDB"/>
    <w:rsid w:val="6E1B58CC"/>
    <w:rsid w:val="6EDE6B26"/>
    <w:rsid w:val="6F040EEB"/>
    <w:rsid w:val="6F964177"/>
    <w:rsid w:val="70012670"/>
    <w:rsid w:val="73382EFF"/>
    <w:rsid w:val="76B776EC"/>
    <w:rsid w:val="789939EB"/>
    <w:rsid w:val="78D23B66"/>
    <w:rsid w:val="7A02764D"/>
    <w:rsid w:val="7AF23E06"/>
    <w:rsid w:val="7C9F5482"/>
    <w:rsid w:val="7D8C64A0"/>
    <w:rsid w:val="7E0E1CCE"/>
    <w:rsid w:val="7F790953"/>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E27E48-2788-44F8-A931-A7A06D95D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qFormat="1"/>
    <w:lsdException w:name="footer" w:uiPriority="0"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semiHidden="1" w:unhideWhenUsed="1"/>
    <w:lsdException w:name="endnote reference" w:uiPriority="0"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imes New Roman"/>
      <w:sz w:val="24"/>
      <w:szCs w:val="24"/>
    </w:rPr>
  </w:style>
  <w:style w:type="paragraph" w:styleId="Ttulo1">
    <w:name w:val="heading 1"/>
    <w:basedOn w:val="Normal"/>
    <w:next w:val="Normal"/>
    <w:qFormat/>
    <w:pPr>
      <w:keepNext/>
      <w:ind w:left="3969"/>
      <w:jc w:val="both"/>
      <w:outlineLvl w:val="0"/>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fim">
    <w:name w:val="endnote reference"/>
    <w:qFormat/>
    <w:rPr>
      <w:vertAlign w:val="superscript"/>
    </w:rPr>
  </w:style>
  <w:style w:type="character" w:styleId="Forte">
    <w:name w:val="Strong"/>
    <w:basedOn w:val="Fontepargpadro"/>
    <w:uiPriority w:val="22"/>
    <w:qFormat/>
    <w:rPr>
      <w:b/>
      <w:bCs/>
    </w:rPr>
  </w:style>
  <w:style w:type="character" w:styleId="HiperlinkVisitado">
    <w:name w:val="FollowedHyperlink"/>
    <w:basedOn w:val="Fontepargpadro"/>
    <w:uiPriority w:val="99"/>
    <w:semiHidden/>
    <w:unhideWhenUsed/>
    <w:qFormat/>
    <w:rPr>
      <w:color w:val="954F72"/>
      <w:u w:val="single"/>
    </w:rPr>
  </w:style>
  <w:style w:type="character" w:styleId="nfase">
    <w:name w:val="Emphasis"/>
    <w:basedOn w:val="Fontepargpadro"/>
    <w:uiPriority w:val="20"/>
    <w:qFormat/>
    <w:rPr>
      <w:i/>
      <w:iCs/>
    </w:rPr>
  </w:style>
  <w:style w:type="character" w:styleId="Refdenotaderodap">
    <w:name w:val="footnote reference"/>
    <w:qFormat/>
    <w:rPr>
      <w:vertAlign w:val="superscript"/>
    </w:rPr>
  </w:style>
  <w:style w:type="character" w:styleId="Hyperlink">
    <w:name w:val="Hyperlink"/>
    <w:basedOn w:val="Fontepargpadro"/>
    <w:uiPriority w:val="99"/>
    <w:unhideWhenUsed/>
    <w:qFormat/>
    <w:rPr>
      <w:color w:val="0000FF" w:themeColor="hyperlink"/>
      <w:u w:val="single"/>
    </w:rPr>
  </w:style>
  <w:style w:type="paragraph" w:styleId="Lista">
    <w:name w:val="List"/>
    <w:basedOn w:val="Corpodetexto"/>
    <w:qFormat/>
    <w:rPr>
      <w:rFonts w:cs="Arial"/>
    </w:rPr>
  </w:style>
  <w:style w:type="paragraph" w:styleId="Corpodetexto">
    <w:name w:val="Body Text"/>
    <w:basedOn w:val="Normal"/>
    <w:qFormat/>
    <w:pPr>
      <w:spacing w:after="140" w:line="276" w:lineRule="auto"/>
    </w:pPr>
  </w:style>
  <w:style w:type="paragraph" w:styleId="Recuodecorpodetexto2">
    <w:name w:val="Body Text Indent 2"/>
    <w:basedOn w:val="Normal"/>
    <w:qFormat/>
    <w:pPr>
      <w:ind w:left="1080" w:firstLine="2889"/>
      <w:jc w:val="both"/>
    </w:pPr>
    <w:rPr>
      <w:bCs/>
      <w:sz w:val="25"/>
      <w:szCs w:val="28"/>
    </w:rPr>
  </w:style>
  <w:style w:type="paragraph" w:styleId="Ttulo">
    <w:name w:val="Title"/>
    <w:basedOn w:val="Normal"/>
    <w:next w:val="Corpodetexto"/>
    <w:qFormat/>
    <w:pPr>
      <w:keepNext/>
      <w:keepLines/>
      <w:spacing w:before="480" w:after="120"/>
    </w:pPr>
    <w:rPr>
      <w:b/>
      <w:sz w:val="72"/>
      <w:szCs w:val="72"/>
    </w:rPr>
  </w:style>
  <w:style w:type="paragraph" w:styleId="Textodenotadefim">
    <w:name w:val="endnote text"/>
    <w:basedOn w:val="Normal"/>
    <w:link w:val="TextodenotadefimChar"/>
    <w:uiPriority w:val="99"/>
    <w:semiHidden/>
    <w:unhideWhenUsed/>
    <w:qFormat/>
    <w:rPr>
      <w:sz w:val="20"/>
      <w:szCs w:val="20"/>
    </w:rPr>
  </w:style>
  <w:style w:type="character" w:customStyle="1" w:styleId="TextodenotadefimChar">
    <w:name w:val="Texto de nota de fim Char"/>
    <w:basedOn w:val="Fontepargpadro"/>
    <w:link w:val="Textodenotadefim"/>
    <w:uiPriority w:val="99"/>
    <w:semiHidden/>
    <w:qFormat/>
    <w:rPr>
      <w:sz w:val="20"/>
      <w:szCs w:val="20"/>
    </w:rPr>
  </w:style>
  <w:style w:type="paragraph" w:styleId="NormalWeb">
    <w:name w:val="Normal (Web)"/>
    <w:basedOn w:val="Normal"/>
    <w:uiPriority w:val="99"/>
    <w:unhideWhenUsed/>
    <w:qFormat/>
    <w:pPr>
      <w:spacing w:beforeAutospacing="1" w:afterAutospacing="1"/>
    </w:pPr>
  </w:style>
  <w:style w:type="paragraph" w:styleId="Cabealho">
    <w:name w:val="header"/>
    <w:basedOn w:val="Normal"/>
    <w:uiPriority w:val="99"/>
    <w:qFormat/>
    <w:pPr>
      <w:tabs>
        <w:tab w:val="center" w:pos="4252"/>
        <w:tab w:val="right" w:pos="8504"/>
      </w:tabs>
    </w:pPr>
  </w:style>
  <w:style w:type="paragraph" w:styleId="Rodap">
    <w:name w:val="footer"/>
    <w:basedOn w:val="Normal"/>
    <w:qFormat/>
    <w:pPr>
      <w:tabs>
        <w:tab w:val="center" w:pos="4252"/>
        <w:tab w:val="right" w:pos="8504"/>
      </w:tabs>
    </w:pPr>
  </w:style>
  <w:style w:type="paragraph" w:styleId="Legenda">
    <w:name w:val="caption"/>
    <w:basedOn w:val="Normal"/>
    <w:qFormat/>
    <w:pPr>
      <w:suppressLineNumbers/>
      <w:spacing w:before="120" w:after="120"/>
    </w:pPr>
    <w:rPr>
      <w:rFonts w:cs="Arial"/>
      <w:i/>
      <w:iCs/>
    </w:rPr>
  </w:style>
  <w:style w:type="paragraph" w:styleId="Recuodecorpodetexto3">
    <w:name w:val="Body Text Indent 3"/>
    <w:basedOn w:val="Normal"/>
    <w:qFormat/>
    <w:pPr>
      <w:spacing w:after="120"/>
      <w:ind w:left="283"/>
    </w:pPr>
    <w:rPr>
      <w:sz w:val="16"/>
      <w:szCs w:val="16"/>
    </w:rPr>
  </w:style>
  <w:style w:type="paragraph" w:styleId="Textodebalo">
    <w:name w:val="Balloon Text"/>
    <w:basedOn w:val="Normal"/>
    <w:qFormat/>
    <w:rPr>
      <w:rFonts w:ascii="Segoe UI" w:hAnsi="Segoe UI"/>
      <w:sz w:val="18"/>
      <w:szCs w:val="18"/>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Textodenotaderodap">
    <w:name w:val="footnote text"/>
    <w:basedOn w:val="Normal"/>
    <w:link w:val="TextodenotaderodapChar"/>
    <w:uiPriority w:val="99"/>
    <w:semiHidden/>
    <w:unhideWhenUsed/>
    <w:qFormat/>
    <w:rPr>
      <w:sz w:val="20"/>
      <w:szCs w:val="20"/>
    </w:rPr>
  </w:style>
  <w:style w:type="character" w:customStyle="1" w:styleId="TextodenotaderodapChar">
    <w:name w:val="Texto de nota de rodapé Char"/>
    <w:basedOn w:val="Fontepargpadro"/>
    <w:link w:val="Textodenotaderodap"/>
    <w:uiPriority w:val="99"/>
    <w:semiHidden/>
    <w:qFormat/>
    <w:rPr>
      <w:sz w:val="20"/>
      <w:szCs w:val="20"/>
      <w:vertAlign w:val="subscript"/>
    </w:rPr>
  </w:style>
  <w:style w:type="paragraph" w:styleId="Recuodecorpodetexto">
    <w:name w:val="Body Text Indent"/>
    <w:basedOn w:val="Normal"/>
    <w:qFormat/>
    <w:pPr>
      <w:ind w:left="851" w:firstLine="3118"/>
      <w:jc w:val="both"/>
    </w:pPr>
    <w:rPr>
      <w:sz w:val="28"/>
      <w:szCs w:val="20"/>
    </w:rPr>
  </w:style>
  <w:style w:type="table" w:styleId="Tabelacomgrade">
    <w:name w:val="Table Grid"/>
    <w:basedOn w:val="Tabela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uiPriority w:val="99"/>
    <w:qFormat/>
    <w:rPr>
      <w:w w:val="100"/>
      <w:position w:val="0"/>
      <w:sz w:val="24"/>
      <w:szCs w:val="24"/>
      <w:vertAlign w:val="baseline"/>
    </w:rPr>
  </w:style>
  <w:style w:type="character" w:customStyle="1" w:styleId="RodapChar">
    <w:name w:val="Rodapé Char"/>
    <w:qFormat/>
    <w:rPr>
      <w:w w:val="100"/>
      <w:position w:val="0"/>
      <w:sz w:val="24"/>
      <w:szCs w:val="24"/>
      <w:vertAlign w:val="baseline"/>
    </w:rPr>
  </w:style>
  <w:style w:type="character" w:customStyle="1" w:styleId="TextodebaloChar">
    <w:name w:val="Texto de balão Char"/>
    <w:qFormat/>
    <w:rPr>
      <w:rFonts w:ascii="Segoe UI" w:hAnsi="Segoe UI" w:cs="Segoe UI"/>
      <w:w w:val="100"/>
      <w:position w:val="0"/>
      <w:sz w:val="18"/>
      <w:szCs w:val="18"/>
      <w:vertAlign w:val="baseline"/>
    </w:rPr>
  </w:style>
  <w:style w:type="character" w:customStyle="1" w:styleId="Ttulo3Char">
    <w:name w:val="Título 3 Char"/>
    <w:qFormat/>
    <w:rPr>
      <w:rFonts w:ascii="Calibri Light" w:eastAsia="Times New Roman" w:hAnsi="Calibri Light" w:cs="Times New Roman"/>
      <w:b/>
      <w:bCs/>
      <w:w w:val="100"/>
      <w:position w:val="0"/>
      <w:sz w:val="26"/>
      <w:szCs w:val="26"/>
      <w:vertAlign w:val="baseline"/>
    </w:rPr>
  </w:style>
  <w:style w:type="character" w:customStyle="1" w:styleId="Recuodecorpodetexto3Char">
    <w:name w:val="Recuo de corpo de texto 3 Char"/>
    <w:qFormat/>
    <w:rPr>
      <w:w w:val="100"/>
      <w:position w:val="0"/>
      <w:sz w:val="16"/>
      <w:szCs w:val="16"/>
      <w:vertAlign w:val="baseline"/>
    </w:rPr>
  </w:style>
  <w:style w:type="character" w:customStyle="1" w:styleId="Caracteresdenotaderodap">
    <w:name w:val="Caracteres de nota de rodapé"/>
    <w:uiPriority w:val="99"/>
    <w:semiHidden/>
    <w:unhideWhenUsed/>
    <w:qFormat/>
    <w:rPr>
      <w:vertAlign w:val="superscript"/>
    </w:rPr>
  </w:style>
  <w:style w:type="character" w:customStyle="1" w:styleId="MenoPendente1">
    <w:name w:val="Menção Pendente1"/>
    <w:basedOn w:val="Fontepargpadro"/>
    <w:uiPriority w:val="99"/>
    <w:semiHidden/>
    <w:unhideWhenUsed/>
    <w:qFormat/>
    <w:rPr>
      <w:color w:val="605E5C"/>
      <w:shd w:val="clear" w:color="auto" w:fill="E1DFDD"/>
    </w:rPr>
  </w:style>
  <w:style w:type="character" w:customStyle="1" w:styleId="MenoPendente2">
    <w:name w:val="Menção Pendente2"/>
    <w:basedOn w:val="Fontepargpadro"/>
    <w:uiPriority w:val="99"/>
    <w:semiHidden/>
    <w:unhideWhenUsed/>
    <w:qFormat/>
    <w:rPr>
      <w:color w:val="605E5C"/>
      <w:shd w:val="clear" w:color="auto" w:fill="E1DFDD"/>
    </w:rPr>
  </w:style>
  <w:style w:type="character" w:customStyle="1" w:styleId="Marcadores">
    <w:name w:val="Marcadores"/>
    <w:qFormat/>
    <w:rPr>
      <w:rFonts w:ascii="OpenSymbol" w:eastAsia="OpenSymbol" w:hAnsi="OpenSymbol" w:cs="OpenSymbol"/>
    </w:rPr>
  </w:style>
  <w:style w:type="character" w:customStyle="1" w:styleId="Caracteresdenotadefim">
    <w:name w:val="Caracteres de nota de fim"/>
    <w:uiPriority w:val="99"/>
    <w:semiHidden/>
    <w:unhideWhenUsed/>
    <w:qFormat/>
    <w:rPr>
      <w:vertAlign w:val="superscript"/>
    </w:rPr>
  </w:style>
  <w:style w:type="paragraph" w:customStyle="1" w:styleId="ndice">
    <w:name w:val="Índice"/>
    <w:basedOn w:val="Normal"/>
    <w:qFormat/>
    <w:pPr>
      <w:suppressLineNumbers/>
    </w:pPr>
    <w:rPr>
      <w:rFonts w:cs="Arial"/>
    </w:rPr>
  </w:style>
  <w:style w:type="paragraph" w:customStyle="1" w:styleId="caption1">
    <w:name w:val="caption1"/>
    <w:basedOn w:val="Normal"/>
    <w:qFormat/>
    <w:pPr>
      <w:suppressLineNumbers/>
      <w:spacing w:before="120" w:after="120"/>
    </w:pPr>
    <w:rPr>
      <w:rFonts w:cs="Arial"/>
      <w:i/>
      <w:iCs/>
    </w:rPr>
  </w:style>
  <w:style w:type="paragraph" w:customStyle="1" w:styleId="caption11">
    <w:name w:val="caption11"/>
    <w:basedOn w:val="Normal"/>
    <w:qFormat/>
    <w:pPr>
      <w:suppressLineNumbers/>
      <w:spacing w:before="120" w:after="120"/>
    </w:pPr>
    <w:rPr>
      <w:rFonts w:cs="Arial"/>
      <w:i/>
      <w:iCs/>
    </w:rPr>
  </w:style>
  <w:style w:type="paragraph" w:customStyle="1" w:styleId="caption111">
    <w:name w:val="caption111"/>
    <w:basedOn w:val="Normal"/>
    <w:qFormat/>
    <w:pPr>
      <w:suppressLineNumbers/>
      <w:spacing w:before="120" w:after="120"/>
    </w:pPr>
    <w:rPr>
      <w:rFonts w:cs="Arial"/>
      <w:i/>
      <w:iCs/>
    </w:rPr>
  </w:style>
  <w:style w:type="paragraph" w:customStyle="1" w:styleId="CabealhoeRodap">
    <w:name w:val="Cabeçalho e Rodapé"/>
    <w:basedOn w:val="Normal"/>
    <w:qFormat/>
  </w:style>
  <w:style w:type="paragraph" w:customStyle="1" w:styleId="Default">
    <w:name w:val="Default"/>
    <w:qFormat/>
    <w:pPr>
      <w:suppressAutoHyphens/>
      <w:spacing w:line="1" w:lineRule="atLeast"/>
      <w:ind w:left="-1" w:hanging="1"/>
      <w:textAlignment w:val="top"/>
      <w:outlineLvl w:val="0"/>
    </w:pPr>
    <w:rPr>
      <w:rFonts w:ascii="Nyala" w:eastAsia="Calibri" w:hAnsi="Nyala" w:cs="Nyala"/>
      <w:color w:val="000000"/>
      <w:position w:val="-1"/>
      <w:sz w:val="24"/>
      <w:szCs w:val="24"/>
      <w:lang w:eastAsia="en-US"/>
    </w:rPr>
  </w:style>
  <w:style w:type="paragraph" w:styleId="PargrafodaLista">
    <w:name w:val="List Paragraph"/>
    <w:basedOn w:val="Normal"/>
    <w:uiPriority w:val="34"/>
    <w:qFormat/>
    <w:pPr>
      <w:ind w:left="720"/>
      <w:contextualSpacing/>
    </w:pPr>
  </w:style>
  <w:style w:type="paragraph" w:customStyle="1" w:styleId="LO-Normal">
    <w:name w:val="LO-Normal"/>
    <w:qFormat/>
    <w:pPr>
      <w:widowControl w:val="0"/>
      <w:suppressAutoHyphens/>
      <w:textAlignment w:val="baseline"/>
    </w:pPr>
    <w:rPr>
      <w:rFonts w:cs="Tahoma"/>
      <w:kern w:val="2"/>
      <w:sz w:val="24"/>
      <w:szCs w:val="24"/>
      <w:lang w:eastAsia="hi-IN" w:bidi="hi-IN"/>
    </w:rPr>
  </w:style>
  <w:style w:type="paragraph" w:customStyle="1" w:styleId="TableParagraph">
    <w:name w:val="Table Paragraph"/>
    <w:basedOn w:val="Normal"/>
    <w:uiPriority w:val="1"/>
    <w:qFormat/>
    <w:pPr>
      <w:widowControl w:val="0"/>
    </w:pPr>
    <w:rPr>
      <w:sz w:val="22"/>
      <w:szCs w:val="22"/>
      <w:lang w:val="pt-PT" w:eastAsia="en-US"/>
    </w:rPr>
  </w:style>
  <w:style w:type="paragraph" w:customStyle="1" w:styleId="Contedodoquadro">
    <w:name w:val="Conteúdo do quadro"/>
    <w:basedOn w:val="Normal"/>
    <w:qFormat/>
  </w:style>
  <w:style w:type="paragraph" w:customStyle="1" w:styleId="Contedodatabela">
    <w:name w:val="Conteúdo da tabela"/>
    <w:basedOn w:val="Normal"/>
    <w:qFormat/>
    <w:pPr>
      <w:widowControl w:val="0"/>
      <w:suppressLineNumbers/>
    </w:pPr>
  </w:style>
  <w:style w:type="paragraph" w:customStyle="1" w:styleId="Ttulodetabela">
    <w:name w:val="Título de tabela"/>
    <w:basedOn w:val="Contedodatabela"/>
    <w:qFormat/>
    <w:pPr>
      <w:jc w:val="center"/>
    </w:pPr>
    <w:rPr>
      <w:b/>
      <w:bCs/>
    </w:rPr>
  </w:style>
  <w:style w:type="paragraph" w:customStyle="1" w:styleId="Blocodecitao">
    <w:name w:val="Bloco de citação"/>
    <w:basedOn w:val="Normal"/>
    <w:qFormat/>
    <w:pPr>
      <w:spacing w:after="283"/>
      <w:ind w:left="567" w:right="567"/>
    </w:pPr>
  </w:style>
  <w:style w:type="table" w:customStyle="1" w:styleId="TableNormal">
    <w:name w:val="Table Normal"/>
    <w:qFormat/>
    <w:tblPr>
      <w:tblCellMar>
        <w:top w:w="0" w:type="dxa"/>
        <w:left w:w="0" w:type="dxa"/>
        <w:bottom w:w="0" w:type="dxa"/>
        <w:right w:w="0" w:type="dxa"/>
      </w:tblCellMar>
    </w:tblPr>
  </w:style>
  <w:style w:type="table" w:customStyle="1" w:styleId="TableNormal1">
    <w:name w:val="Table Normal1"/>
    <w:qFormat/>
    <w:tblPr>
      <w:tblCellMar>
        <w:top w:w="0" w:type="dxa"/>
        <w:left w:w="0" w:type="dxa"/>
        <w:bottom w:w="0" w:type="dxa"/>
        <w:right w:w="0" w:type="dxa"/>
      </w:tblCellMar>
    </w:tblPr>
  </w:style>
  <w:style w:type="table" w:customStyle="1" w:styleId="TableNormal3">
    <w:name w:val="Table Normal3"/>
    <w:uiPriority w:val="2"/>
    <w:semiHidden/>
    <w:unhideWhenUsed/>
    <w:qFormat/>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elacomgrade1">
    <w:name w:val="Tabela com grade1"/>
    <w:basedOn w:val="Tabelanormal"/>
    <w:uiPriority w:val="39"/>
    <w:qFormat/>
    <w:rPr>
      <w:rFonts w:asciiTheme="minorHAnsi"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
    <w:qFormat/>
    <w:pPr>
      <w:widowControl w:val="0"/>
      <w:suppressLineNumbers/>
      <w:suppressAutoHyphens/>
      <w:autoSpaceDN w:val="0"/>
      <w:spacing w:line="1" w:lineRule="atLeast"/>
      <w:ind w:left="-1" w:hanging="1"/>
      <w:textAlignment w:val="top"/>
      <w:outlineLvl w:val="0"/>
    </w:pPr>
  </w:style>
  <w:style w:type="paragraph" w:customStyle="1" w:styleId="xl65">
    <w:name w:val="xl65"/>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Normal"/>
    <w:qFormat/>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pPr>
  </w:style>
  <w:style w:type="paragraph" w:customStyle="1" w:styleId="xl71">
    <w:name w:val="xl7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Normal"/>
    <w:qFormat/>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jc w:val="center"/>
    </w:pPr>
  </w:style>
  <w:style w:type="paragraph" w:customStyle="1" w:styleId="xl74">
    <w:name w:val="xl74"/>
    <w:basedOn w:val="Normal"/>
    <w:qFormat/>
    <w:pPr>
      <w:pBdr>
        <w:top w:val="single" w:sz="4" w:space="0" w:color="auto"/>
        <w:left w:val="single" w:sz="4" w:space="0" w:color="auto"/>
        <w:bottom w:val="single" w:sz="4" w:space="0" w:color="auto"/>
        <w:right w:val="single" w:sz="4" w:space="0" w:color="auto"/>
      </w:pBdr>
      <w:shd w:val="clear" w:color="000000" w:fill="DBDBDB"/>
      <w:spacing w:before="100" w:beforeAutospacing="1" w:after="100" w:afterAutospacing="1"/>
    </w:pPr>
  </w:style>
  <w:style w:type="paragraph" w:customStyle="1" w:styleId="xl75">
    <w:name w:val="xl75"/>
    <w:basedOn w:val="Normal"/>
    <w:rsid w:val="002B6FB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Normal"/>
    <w:rsid w:val="002B6FB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color w:val="FF0000"/>
    </w:rPr>
  </w:style>
  <w:style w:type="paragraph" w:customStyle="1" w:styleId="Standard">
    <w:name w:val="Standard"/>
    <w:rsid w:val="005E4B7B"/>
    <w:pPr>
      <w:suppressAutoHyphens/>
      <w:autoSpaceDN w:val="0"/>
      <w:spacing w:line="1" w:lineRule="atLeast"/>
      <w:ind w:left="-1" w:hanging="1"/>
      <w:textAlignment w:val="top"/>
      <w:outlineLvl w:val="0"/>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119728">
      <w:bodyDiv w:val="1"/>
      <w:marLeft w:val="0"/>
      <w:marRight w:val="0"/>
      <w:marTop w:val="0"/>
      <w:marBottom w:val="0"/>
      <w:divBdr>
        <w:top w:val="none" w:sz="0" w:space="0" w:color="auto"/>
        <w:left w:val="none" w:sz="0" w:space="0" w:color="auto"/>
        <w:bottom w:val="none" w:sz="0" w:space="0" w:color="auto"/>
        <w:right w:val="none" w:sz="0" w:space="0" w:color="auto"/>
      </w:divBdr>
    </w:div>
    <w:div w:id="671100852">
      <w:bodyDiv w:val="1"/>
      <w:marLeft w:val="0"/>
      <w:marRight w:val="0"/>
      <w:marTop w:val="0"/>
      <w:marBottom w:val="0"/>
      <w:divBdr>
        <w:top w:val="none" w:sz="0" w:space="0" w:color="auto"/>
        <w:left w:val="none" w:sz="0" w:space="0" w:color="auto"/>
        <w:bottom w:val="none" w:sz="0" w:space="0" w:color="auto"/>
        <w:right w:val="none" w:sz="0" w:space="0" w:color="auto"/>
      </w:divBdr>
    </w:div>
    <w:div w:id="693386678">
      <w:bodyDiv w:val="1"/>
      <w:marLeft w:val="0"/>
      <w:marRight w:val="0"/>
      <w:marTop w:val="0"/>
      <w:marBottom w:val="0"/>
      <w:divBdr>
        <w:top w:val="none" w:sz="0" w:space="0" w:color="auto"/>
        <w:left w:val="none" w:sz="0" w:space="0" w:color="auto"/>
        <w:bottom w:val="none" w:sz="0" w:space="0" w:color="auto"/>
        <w:right w:val="none" w:sz="0" w:space="0" w:color="auto"/>
      </w:divBdr>
    </w:div>
    <w:div w:id="784615969">
      <w:bodyDiv w:val="1"/>
      <w:marLeft w:val="0"/>
      <w:marRight w:val="0"/>
      <w:marTop w:val="0"/>
      <w:marBottom w:val="0"/>
      <w:divBdr>
        <w:top w:val="none" w:sz="0" w:space="0" w:color="auto"/>
        <w:left w:val="none" w:sz="0" w:space="0" w:color="auto"/>
        <w:bottom w:val="none" w:sz="0" w:space="0" w:color="auto"/>
        <w:right w:val="none" w:sz="0" w:space="0" w:color="auto"/>
      </w:divBdr>
      <w:divsChild>
        <w:div w:id="1599096307">
          <w:marLeft w:val="-300"/>
          <w:marRight w:val="-300"/>
          <w:marTop w:val="0"/>
          <w:marBottom w:val="0"/>
          <w:divBdr>
            <w:top w:val="none" w:sz="0" w:space="0" w:color="auto"/>
            <w:left w:val="none" w:sz="0" w:space="0" w:color="auto"/>
            <w:bottom w:val="none" w:sz="0" w:space="0" w:color="auto"/>
            <w:right w:val="none" w:sz="0" w:space="0" w:color="auto"/>
          </w:divBdr>
          <w:divsChild>
            <w:div w:id="1373576750">
              <w:marLeft w:val="0"/>
              <w:marRight w:val="0"/>
              <w:marTop w:val="0"/>
              <w:marBottom w:val="0"/>
              <w:divBdr>
                <w:top w:val="none" w:sz="0" w:space="0" w:color="auto"/>
                <w:left w:val="none" w:sz="0" w:space="0" w:color="auto"/>
                <w:bottom w:val="none" w:sz="0" w:space="0" w:color="auto"/>
                <w:right w:val="none" w:sz="0" w:space="0" w:color="auto"/>
              </w:divBdr>
            </w:div>
          </w:divsChild>
        </w:div>
        <w:div w:id="160195920">
          <w:marLeft w:val="-300"/>
          <w:marRight w:val="-300"/>
          <w:marTop w:val="0"/>
          <w:marBottom w:val="0"/>
          <w:divBdr>
            <w:top w:val="none" w:sz="0" w:space="0" w:color="auto"/>
            <w:left w:val="none" w:sz="0" w:space="0" w:color="auto"/>
            <w:bottom w:val="none" w:sz="0" w:space="0" w:color="auto"/>
            <w:right w:val="none" w:sz="0" w:space="0" w:color="auto"/>
          </w:divBdr>
          <w:divsChild>
            <w:div w:id="167985043">
              <w:marLeft w:val="0"/>
              <w:marRight w:val="0"/>
              <w:marTop w:val="0"/>
              <w:marBottom w:val="0"/>
              <w:divBdr>
                <w:top w:val="none" w:sz="0" w:space="0" w:color="auto"/>
                <w:left w:val="none" w:sz="0" w:space="0" w:color="auto"/>
                <w:bottom w:val="none" w:sz="0" w:space="0" w:color="auto"/>
                <w:right w:val="none" w:sz="0" w:space="0" w:color="auto"/>
              </w:divBdr>
            </w:div>
          </w:divsChild>
        </w:div>
        <w:div w:id="1340350096">
          <w:marLeft w:val="0"/>
          <w:marRight w:val="0"/>
          <w:marTop w:val="0"/>
          <w:marBottom w:val="444"/>
          <w:divBdr>
            <w:top w:val="none" w:sz="0" w:space="0" w:color="auto"/>
            <w:left w:val="none" w:sz="0" w:space="0" w:color="auto"/>
            <w:bottom w:val="none" w:sz="0" w:space="0" w:color="auto"/>
            <w:right w:val="none" w:sz="0" w:space="0" w:color="auto"/>
          </w:divBdr>
        </w:div>
        <w:div w:id="1742289451">
          <w:marLeft w:val="-300"/>
          <w:marRight w:val="-300"/>
          <w:marTop w:val="0"/>
          <w:marBottom w:val="0"/>
          <w:divBdr>
            <w:top w:val="none" w:sz="0" w:space="0" w:color="auto"/>
            <w:left w:val="none" w:sz="0" w:space="0" w:color="auto"/>
            <w:bottom w:val="none" w:sz="0" w:space="0" w:color="auto"/>
            <w:right w:val="none" w:sz="0" w:space="0" w:color="auto"/>
          </w:divBdr>
          <w:divsChild>
            <w:div w:id="320161263">
              <w:marLeft w:val="0"/>
              <w:marRight w:val="0"/>
              <w:marTop w:val="0"/>
              <w:marBottom w:val="0"/>
              <w:divBdr>
                <w:top w:val="none" w:sz="0" w:space="0" w:color="auto"/>
                <w:left w:val="none" w:sz="0" w:space="0" w:color="auto"/>
                <w:bottom w:val="none" w:sz="0" w:space="0" w:color="auto"/>
                <w:right w:val="none" w:sz="0" w:space="0" w:color="auto"/>
              </w:divBdr>
            </w:div>
            <w:div w:id="1842768500">
              <w:marLeft w:val="0"/>
              <w:marRight w:val="0"/>
              <w:marTop w:val="0"/>
              <w:marBottom w:val="0"/>
              <w:divBdr>
                <w:top w:val="none" w:sz="0" w:space="0" w:color="auto"/>
                <w:left w:val="none" w:sz="0" w:space="0" w:color="auto"/>
                <w:bottom w:val="none" w:sz="0" w:space="0" w:color="auto"/>
                <w:right w:val="none" w:sz="0" w:space="0" w:color="auto"/>
              </w:divBdr>
            </w:div>
            <w:div w:id="96171502">
              <w:marLeft w:val="0"/>
              <w:marRight w:val="0"/>
              <w:marTop w:val="0"/>
              <w:marBottom w:val="0"/>
              <w:divBdr>
                <w:top w:val="none" w:sz="0" w:space="0" w:color="auto"/>
                <w:left w:val="none" w:sz="0" w:space="0" w:color="auto"/>
                <w:bottom w:val="none" w:sz="0" w:space="0" w:color="auto"/>
                <w:right w:val="none" w:sz="0" w:space="0" w:color="auto"/>
              </w:divBdr>
            </w:div>
          </w:divsChild>
        </w:div>
        <w:div w:id="2130007417">
          <w:marLeft w:val="-300"/>
          <w:marRight w:val="-300"/>
          <w:marTop w:val="0"/>
          <w:marBottom w:val="0"/>
          <w:divBdr>
            <w:top w:val="none" w:sz="0" w:space="0" w:color="auto"/>
            <w:left w:val="none" w:sz="0" w:space="0" w:color="auto"/>
            <w:bottom w:val="none" w:sz="0" w:space="0" w:color="auto"/>
            <w:right w:val="none" w:sz="0" w:space="0" w:color="auto"/>
          </w:divBdr>
          <w:divsChild>
            <w:div w:id="734473458">
              <w:marLeft w:val="0"/>
              <w:marRight w:val="0"/>
              <w:marTop w:val="0"/>
              <w:marBottom w:val="0"/>
              <w:divBdr>
                <w:top w:val="none" w:sz="0" w:space="0" w:color="auto"/>
                <w:left w:val="none" w:sz="0" w:space="0" w:color="auto"/>
                <w:bottom w:val="none" w:sz="0" w:space="0" w:color="auto"/>
                <w:right w:val="none" w:sz="0" w:space="0" w:color="auto"/>
              </w:divBdr>
            </w:div>
            <w:div w:id="1562669985">
              <w:marLeft w:val="0"/>
              <w:marRight w:val="0"/>
              <w:marTop w:val="0"/>
              <w:marBottom w:val="0"/>
              <w:divBdr>
                <w:top w:val="none" w:sz="0" w:space="0" w:color="auto"/>
                <w:left w:val="none" w:sz="0" w:space="0" w:color="auto"/>
                <w:bottom w:val="none" w:sz="0" w:space="0" w:color="auto"/>
                <w:right w:val="none" w:sz="0" w:space="0" w:color="auto"/>
              </w:divBdr>
            </w:div>
            <w:div w:id="490684019">
              <w:marLeft w:val="0"/>
              <w:marRight w:val="0"/>
              <w:marTop w:val="0"/>
              <w:marBottom w:val="0"/>
              <w:divBdr>
                <w:top w:val="none" w:sz="0" w:space="0" w:color="auto"/>
                <w:left w:val="none" w:sz="0" w:space="0" w:color="auto"/>
                <w:bottom w:val="none" w:sz="0" w:space="0" w:color="auto"/>
                <w:right w:val="none" w:sz="0" w:space="0" w:color="auto"/>
              </w:divBdr>
            </w:div>
            <w:div w:id="1712338676">
              <w:marLeft w:val="0"/>
              <w:marRight w:val="0"/>
              <w:marTop w:val="0"/>
              <w:marBottom w:val="0"/>
              <w:divBdr>
                <w:top w:val="none" w:sz="0" w:space="0" w:color="auto"/>
                <w:left w:val="none" w:sz="0" w:space="0" w:color="auto"/>
                <w:bottom w:val="none" w:sz="0" w:space="0" w:color="auto"/>
                <w:right w:val="none" w:sz="0" w:space="0" w:color="auto"/>
              </w:divBdr>
            </w:div>
            <w:div w:id="1352952610">
              <w:marLeft w:val="0"/>
              <w:marRight w:val="0"/>
              <w:marTop w:val="0"/>
              <w:marBottom w:val="0"/>
              <w:divBdr>
                <w:top w:val="none" w:sz="0" w:space="0" w:color="auto"/>
                <w:left w:val="none" w:sz="0" w:space="0" w:color="auto"/>
                <w:bottom w:val="none" w:sz="0" w:space="0" w:color="auto"/>
                <w:right w:val="none" w:sz="0" w:space="0" w:color="auto"/>
              </w:divBdr>
            </w:div>
            <w:div w:id="591821122">
              <w:marLeft w:val="0"/>
              <w:marRight w:val="0"/>
              <w:marTop w:val="0"/>
              <w:marBottom w:val="0"/>
              <w:divBdr>
                <w:top w:val="none" w:sz="0" w:space="0" w:color="auto"/>
                <w:left w:val="none" w:sz="0" w:space="0" w:color="auto"/>
                <w:bottom w:val="none" w:sz="0" w:space="0" w:color="auto"/>
                <w:right w:val="none" w:sz="0" w:space="0" w:color="auto"/>
              </w:divBdr>
            </w:div>
          </w:divsChild>
        </w:div>
        <w:div w:id="227155379">
          <w:marLeft w:val="-300"/>
          <w:marRight w:val="-300"/>
          <w:marTop w:val="0"/>
          <w:marBottom w:val="0"/>
          <w:divBdr>
            <w:top w:val="none" w:sz="0" w:space="0" w:color="auto"/>
            <w:left w:val="none" w:sz="0" w:space="0" w:color="auto"/>
            <w:bottom w:val="none" w:sz="0" w:space="0" w:color="auto"/>
            <w:right w:val="none" w:sz="0" w:space="0" w:color="auto"/>
          </w:divBdr>
          <w:divsChild>
            <w:div w:id="593711147">
              <w:marLeft w:val="0"/>
              <w:marRight w:val="0"/>
              <w:marTop w:val="0"/>
              <w:marBottom w:val="0"/>
              <w:divBdr>
                <w:top w:val="none" w:sz="0" w:space="0" w:color="auto"/>
                <w:left w:val="none" w:sz="0" w:space="0" w:color="auto"/>
                <w:bottom w:val="none" w:sz="0" w:space="0" w:color="auto"/>
                <w:right w:val="none" w:sz="0" w:space="0" w:color="auto"/>
              </w:divBdr>
            </w:div>
            <w:div w:id="552349064">
              <w:marLeft w:val="0"/>
              <w:marRight w:val="0"/>
              <w:marTop w:val="0"/>
              <w:marBottom w:val="0"/>
              <w:divBdr>
                <w:top w:val="none" w:sz="0" w:space="0" w:color="auto"/>
                <w:left w:val="none" w:sz="0" w:space="0" w:color="auto"/>
                <w:bottom w:val="none" w:sz="0" w:space="0" w:color="auto"/>
                <w:right w:val="none" w:sz="0" w:space="0" w:color="auto"/>
              </w:divBdr>
            </w:div>
            <w:div w:id="1141922708">
              <w:marLeft w:val="0"/>
              <w:marRight w:val="0"/>
              <w:marTop w:val="0"/>
              <w:marBottom w:val="0"/>
              <w:divBdr>
                <w:top w:val="none" w:sz="0" w:space="0" w:color="auto"/>
                <w:left w:val="none" w:sz="0" w:space="0" w:color="auto"/>
                <w:bottom w:val="none" w:sz="0" w:space="0" w:color="auto"/>
                <w:right w:val="none" w:sz="0" w:space="0" w:color="auto"/>
              </w:divBdr>
            </w:div>
            <w:div w:id="1620139075">
              <w:marLeft w:val="0"/>
              <w:marRight w:val="0"/>
              <w:marTop w:val="0"/>
              <w:marBottom w:val="0"/>
              <w:divBdr>
                <w:top w:val="none" w:sz="0" w:space="0" w:color="auto"/>
                <w:left w:val="none" w:sz="0" w:space="0" w:color="auto"/>
                <w:bottom w:val="none" w:sz="0" w:space="0" w:color="auto"/>
                <w:right w:val="none" w:sz="0" w:space="0" w:color="auto"/>
              </w:divBdr>
            </w:div>
          </w:divsChild>
        </w:div>
        <w:div w:id="970211278">
          <w:marLeft w:val="-300"/>
          <w:marRight w:val="-300"/>
          <w:marTop w:val="0"/>
          <w:marBottom w:val="0"/>
          <w:divBdr>
            <w:top w:val="none" w:sz="0" w:space="0" w:color="auto"/>
            <w:left w:val="none" w:sz="0" w:space="0" w:color="auto"/>
            <w:bottom w:val="none" w:sz="0" w:space="0" w:color="auto"/>
            <w:right w:val="none" w:sz="0" w:space="0" w:color="auto"/>
          </w:divBdr>
          <w:divsChild>
            <w:div w:id="2130473012">
              <w:marLeft w:val="0"/>
              <w:marRight w:val="0"/>
              <w:marTop w:val="0"/>
              <w:marBottom w:val="0"/>
              <w:divBdr>
                <w:top w:val="none" w:sz="0" w:space="0" w:color="auto"/>
                <w:left w:val="none" w:sz="0" w:space="0" w:color="auto"/>
                <w:bottom w:val="none" w:sz="0" w:space="0" w:color="auto"/>
                <w:right w:val="none" w:sz="0" w:space="0" w:color="auto"/>
              </w:divBdr>
            </w:div>
            <w:div w:id="720010647">
              <w:marLeft w:val="0"/>
              <w:marRight w:val="0"/>
              <w:marTop w:val="0"/>
              <w:marBottom w:val="0"/>
              <w:divBdr>
                <w:top w:val="none" w:sz="0" w:space="0" w:color="auto"/>
                <w:left w:val="none" w:sz="0" w:space="0" w:color="auto"/>
                <w:bottom w:val="none" w:sz="0" w:space="0" w:color="auto"/>
                <w:right w:val="none" w:sz="0" w:space="0" w:color="auto"/>
              </w:divBdr>
            </w:div>
          </w:divsChild>
        </w:div>
        <w:div w:id="1484156887">
          <w:marLeft w:val="0"/>
          <w:marRight w:val="0"/>
          <w:marTop w:val="0"/>
          <w:marBottom w:val="0"/>
          <w:divBdr>
            <w:top w:val="none" w:sz="0" w:space="0" w:color="auto"/>
            <w:left w:val="none" w:sz="0" w:space="0" w:color="auto"/>
            <w:bottom w:val="none" w:sz="0" w:space="0" w:color="auto"/>
            <w:right w:val="none" w:sz="0" w:space="0" w:color="auto"/>
          </w:divBdr>
        </w:div>
      </w:divsChild>
    </w:div>
    <w:div w:id="807286558">
      <w:bodyDiv w:val="1"/>
      <w:marLeft w:val="0"/>
      <w:marRight w:val="0"/>
      <w:marTop w:val="0"/>
      <w:marBottom w:val="0"/>
      <w:divBdr>
        <w:top w:val="none" w:sz="0" w:space="0" w:color="auto"/>
        <w:left w:val="none" w:sz="0" w:space="0" w:color="auto"/>
        <w:bottom w:val="none" w:sz="0" w:space="0" w:color="auto"/>
        <w:right w:val="none" w:sz="0" w:space="0" w:color="auto"/>
      </w:divBdr>
    </w:div>
    <w:div w:id="864097323">
      <w:bodyDiv w:val="1"/>
      <w:marLeft w:val="0"/>
      <w:marRight w:val="0"/>
      <w:marTop w:val="0"/>
      <w:marBottom w:val="0"/>
      <w:divBdr>
        <w:top w:val="none" w:sz="0" w:space="0" w:color="auto"/>
        <w:left w:val="none" w:sz="0" w:space="0" w:color="auto"/>
        <w:bottom w:val="none" w:sz="0" w:space="0" w:color="auto"/>
        <w:right w:val="none" w:sz="0" w:space="0" w:color="auto"/>
      </w:divBdr>
      <w:divsChild>
        <w:div w:id="9725526">
          <w:marLeft w:val="0"/>
          <w:marRight w:val="0"/>
          <w:marTop w:val="0"/>
          <w:marBottom w:val="0"/>
          <w:divBdr>
            <w:top w:val="none" w:sz="0" w:space="0" w:color="auto"/>
            <w:left w:val="none" w:sz="0" w:space="0" w:color="auto"/>
            <w:bottom w:val="none" w:sz="0" w:space="0" w:color="auto"/>
            <w:right w:val="none" w:sz="0" w:space="0" w:color="auto"/>
          </w:divBdr>
          <w:divsChild>
            <w:div w:id="513153064">
              <w:marLeft w:val="-300"/>
              <w:marRight w:val="-300"/>
              <w:marTop w:val="0"/>
              <w:marBottom w:val="0"/>
              <w:divBdr>
                <w:top w:val="none" w:sz="0" w:space="0" w:color="auto"/>
                <w:left w:val="none" w:sz="0" w:space="0" w:color="auto"/>
                <w:bottom w:val="none" w:sz="0" w:space="0" w:color="auto"/>
                <w:right w:val="none" w:sz="0" w:space="0" w:color="auto"/>
              </w:divBdr>
              <w:divsChild>
                <w:div w:id="1613247182">
                  <w:marLeft w:val="0"/>
                  <w:marRight w:val="0"/>
                  <w:marTop w:val="0"/>
                  <w:marBottom w:val="0"/>
                  <w:divBdr>
                    <w:top w:val="none" w:sz="0" w:space="0" w:color="auto"/>
                    <w:left w:val="none" w:sz="0" w:space="0" w:color="auto"/>
                    <w:bottom w:val="none" w:sz="0" w:space="0" w:color="auto"/>
                    <w:right w:val="none" w:sz="0" w:space="0" w:color="auto"/>
                  </w:divBdr>
                </w:div>
              </w:divsChild>
            </w:div>
            <w:div w:id="390151989">
              <w:marLeft w:val="-300"/>
              <w:marRight w:val="-300"/>
              <w:marTop w:val="0"/>
              <w:marBottom w:val="0"/>
              <w:divBdr>
                <w:top w:val="none" w:sz="0" w:space="0" w:color="auto"/>
                <w:left w:val="none" w:sz="0" w:space="0" w:color="auto"/>
                <w:bottom w:val="none" w:sz="0" w:space="0" w:color="auto"/>
                <w:right w:val="none" w:sz="0" w:space="0" w:color="auto"/>
              </w:divBdr>
              <w:divsChild>
                <w:div w:id="1449857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95676">
          <w:marLeft w:val="0"/>
          <w:marRight w:val="0"/>
          <w:marTop w:val="0"/>
          <w:marBottom w:val="444"/>
          <w:divBdr>
            <w:top w:val="none" w:sz="0" w:space="0" w:color="auto"/>
            <w:left w:val="none" w:sz="0" w:space="0" w:color="auto"/>
            <w:bottom w:val="none" w:sz="0" w:space="0" w:color="auto"/>
            <w:right w:val="none" w:sz="0" w:space="0" w:color="auto"/>
          </w:divBdr>
        </w:div>
        <w:div w:id="348336723">
          <w:marLeft w:val="-300"/>
          <w:marRight w:val="-300"/>
          <w:marTop w:val="0"/>
          <w:marBottom w:val="0"/>
          <w:divBdr>
            <w:top w:val="none" w:sz="0" w:space="0" w:color="auto"/>
            <w:left w:val="none" w:sz="0" w:space="0" w:color="auto"/>
            <w:bottom w:val="none" w:sz="0" w:space="0" w:color="auto"/>
            <w:right w:val="none" w:sz="0" w:space="0" w:color="auto"/>
          </w:divBdr>
          <w:divsChild>
            <w:div w:id="842427773">
              <w:marLeft w:val="0"/>
              <w:marRight w:val="0"/>
              <w:marTop w:val="0"/>
              <w:marBottom w:val="0"/>
              <w:divBdr>
                <w:top w:val="none" w:sz="0" w:space="0" w:color="auto"/>
                <w:left w:val="none" w:sz="0" w:space="0" w:color="auto"/>
                <w:bottom w:val="none" w:sz="0" w:space="0" w:color="auto"/>
                <w:right w:val="none" w:sz="0" w:space="0" w:color="auto"/>
              </w:divBdr>
            </w:div>
            <w:div w:id="11609165">
              <w:marLeft w:val="0"/>
              <w:marRight w:val="0"/>
              <w:marTop w:val="0"/>
              <w:marBottom w:val="0"/>
              <w:divBdr>
                <w:top w:val="none" w:sz="0" w:space="0" w:color="auto"/>
                <w:left w:val="none" w:sz="0" w:space="0" w:color="auto"/>
                <w:bottom w:val="none" w:sz="0" w:space="0" w:color="auto"/>
                <w:right w:val="none" w:sz="0" w:space="0" w:color="auto"/>
              </w:divBdr>
            </w:div>
            <w:div w:id="708996394">
              <w:marLeft w:val="0"/>
              <w:marRight w:val="0"/>
              <w:marTop w:val="0"/>
              <w:marBottom w:val="0"/>
              <w:divBdr>
                <w:top w:val="none" w:sz="0" w:space="0" w:color="auto"/>
                <w:left w:val="none" w:sz="0" w:space="0" w:color="auto"/>
                <w:bottom w:val="none" w:sz="0" w:space="0" w:color="auto"/>
                <w:right w:val="none" w:sz="0" w:space="0" w:color="auto"/>
              </w:divBdr>
            </w:div>
          </w:divsChild>
        </w:div>
        <w:div w:id="1508865713">
          <w:marLeft w:val="-300"/>
          <w:marRight w:val="-300"/>
          <w:marTop w:val="0"/>
          <w:marBottom w:val="0"/>
          <w:divBdr>
            <w:top w:val="none" w:sz="0" w:space="0" w:color="auto"/>
            <w:left w:val="none" w:sz="0" w:space="0" w:color="auto"/>
            <w:bottom w:val="none" w:sz="0" w:space="0" w:color="auto"/>
            <w:right w:val="none" w:sz="0" w:space="0" w:color="auto"/>
          </w:divBdr>
          <w:divsChild>
            <w:div w:id="696276977">
              <w:marLeft w:val="0"/>
              <w:marRight w:val="0"/>
              <w:marTop w:val="0"/>
              <w:marBottom w:val="0"/>
              <w:divBdr>
                <w:top w:val="none" w:sz="0" w:space="0" w:color="auto"/>
                <w:left w:val="none" w:sz="0" w:space="0" w:color="auto"/>
                <w:bottom w:val="none" w:sz="0" w:space="0" w:color="auto"/>
                <w:right w:val="none" w:sz="0" w:space="0" w:color="auto"/>
              </w:divBdr>
            </w:div>
            <w:div w:id="1536190688">
              <w:marLeft w:val="0"/>
              <w:marRight w:val="0"/>
              <w:marTop w:val="0"/>
              <w:marBottom w:val="0"/>
              <w:divBdr>
                <w:top w:val="none" w:sz="0" w:space="0" w:color="auto"/>
                <w:left w:val="none" w:sz="0" w:space="0" w:color="auto"/>
                <w:bottom w:val="none" w:sz="0" w:space="0" w:color="auto"/>
                <w:right w:val="none" w:sz="0" w:space="0" w:color="auto"/>
              </w:divBdr>
            </w:div>
            <w:div w:id="2112044896">
              <w:marLeft w:val="0"/>
              <w:marRight w:val="0"/>
              <w:marTop w:val="0"/>
              <w:marBottom w:val="0"/>
              <w:divBdr>
                <w:top w:val="none" w:sz="0" w:space="0" w:color="auto"/>
                <w:left w:val="none" w:sz="0" w:space="0" w:color="auto"/>
                <w:bottom w:val="none" w:sz="0" w:space="0" w:color="auto"/>
                <w:right w:val="none" w:sz="0" w:space="0" w:color="auto"/>
              </w:divBdr>
            </w:div>
            <w:div w:id="1406686025">
              <w:marLeft w:val="0"/>
              <w:marRight w:val="0"/>
              <w:marTop w:val="0"/>
              <w:marBottom w:val="0"/>
              <w:divBdr>
                <w:top w:val="none" w:sz="0" w:space="0" w:color="auto"/>
                <w:left w:val="none" w:sz="0" w:space="0" w:color="auto"/>
                <w:bottom w:val="none" w:sz="0" w:space="0" w:color="auto"/>
                <w:right w:val="none" w:sz="0" w:space="0" w:color="auto"/>
              </w:divBdr>
            </w:div>
            <w:div w:id="968827998">
              <w:marLeft w:val="0"/>
              <w:marRight w:val="0"/>
              <w:marTop w:val="0"/>
              <w:marBottom w:val="0"/>
              <w:divBdr>
                <w:top w:val="none" w:sz="0" w:space="0" w:color="auto"/>
                <w:left w:val="none" w:sz="0" w:space="0" w:color="auto"/>
                <w:bottom w:val="none" w:sz="0" w:space="0" w:color="auto"/>
                <w:right w:val="none" w:sz="0" w:space="0" w:color="auto"/>
              </w:divBdr>
            </w:div>
            <w:div w:id="1050374241">
              <w:marLeft w:val="0"/>
              <w:marRight w:val="0"/>
              <w:marTop w:val="0"/>
              <w:marBottom w:val="0"/>
              <w:divBdr>
                <w:top w:val="none" w:sz="0" w:space="0" w:color="auto"/>
                <w:left w:val="none" w:sz="0" w:space="0" w:color="auto"/>
                <w:bottom w:val="none" w:sz="0" w:space="0" w:color="auto"/>
                <w:right w:val="none" w:sz="0" w:space="0" w:color="auto"/>
              </w:divBdr>
            </w:div>
          </w:divsChild>
        </w:div>
        <w:div w:id="116342260">
          <w:marLeft w:val="-300"/>
          <w:marRight w:val="-300"/>
          <w:marTop w:val="0"/>
          <w:marBottom w:val="0"/>
          <w:divBdr>
            <w:top w:val="none" w:sz="0" w:space="0" w:color="auto"/>
            <w:left w:val="none" w:sz="0" w:space="0" w:color="auto"/>
            <w:bottom w:val="none" w:sz="0" w:space="0" w:color="auto"/>
            <w:right w:val="none" w:sz="0" w:space="0" w:color="auto"/>
          </w:divBdr>
          <w:divsChild>
            <w:div w:id="554581246">
              <w:marLeft w:val="0"/>
              <w:marRight w:val="0"/>
              <w:marTop w:val="0"/>
              <w:marBottom w:val="0"/>
              <w:divBdr>
                <w:top w:val="none" w:sz="0" w:space="0" w:color="auto"/>
                <w:left w:val="none" w:sz="0" w:space="0" w:color="auto"/>
                <w:bottom w:val="none" w:sz="0" w:space="0" w:color="auto"/>
                <w:right w:val="none" w:sz="0" w:space="0" w:color="auto"/>
              </w:divBdr>
            </w:div>
            <w:div w:id="2044935879">
              <w:marLeft w:val="0"/>
              <w:marRight w:val="0"/>
              <w:marTop w:val="0"/>
              <w:marBottom w:val="0"/>
              <w:divBdr>
                <w:top w:val="none" w:sz="0" w:space="0" w:color="auto"/>
                <w:left w:val="none" w:sz="0" w:space="0" w:color="auto"/>
                <w:bottom w:val="none" w:sz="0" w:space="0" w:color="auto"/>
                <w:right w:val="none" w:sz="0" w:space="0" w:color="auto"/>
              </w:divBdr>
            </w:div>
            <w:div w:id="1988824533">
              <w:marLeft w:val="0"/>
              <w:marRight w:val="0"/>
              <w:marTop w:val="0"/>
              <w:marBottom w:val="0"/>
              <w:divBdr>
                <w:top w:val="none" w:sz="0" w:space="0" w:color="auto"/>
                <w:left w:val="none" w:sz="0" w:space="0" w:color="auto"/>
                <w:bottom w:val="none" w:sz="0" w:space="0" w:color="auto"/>
                <w:right w:val="none" w:sz="0" w:space="0" w:color="auto"/>
              </w:divBdr>
            </w:div>
            <w:div w:id="665477247">
              <w:marLeft w:val="0"/>
              <w:marRight w:val="0"/>
              <w:marTop w:val="0"/>
              <w:marBottom w:val="0"/>
              <w:divBdr>
                <w:top w:val="none" w:sz="0" w:space="0" w:color="auto"/>
                <w:left w:val="none" w:sz="0" w:space="0" w:color="auto"/>
                <w:bottom w:val="none" w:sz="0" w:space="0" w:color="auto"/>
                <w:right w:val="none" w:sz="0" w:space="0" w:color="auto"/>
              </w:divBdr>
            </w:div>
          </w:divsChild>
        </w:div>
        <w:div w:id="1105803905">
          <w:marLeft w:val="-300"/>
          <w:marRight w:val="-300"/>
          <w:marTop w:val="0"/>
          <w:marBottom w:val="0"/>
          <w:divBdr>
            <w:top w:val="none" w:sz="0" w:space="0" w:color="auto"/>
            <w:left w:val="none" w:sz="0" w:space="0" w:color="auto"/>
            <w:bottom w:val="none" w:sz="0" w:space="0" w:color="auto"/>
            <w:right w:val="none" w:sz="0" w:space="0" w:color="auto"/>
          </w:divBdr>
          <w:divsChild>
            <w:div w:id="1105685171">
              <w:marLeft w:val="0"/>
              <w:marRight w:val="0"/>
              <w:marTop w:val="0"/>
              <w:marBottom w:val="0"/>
              <w:divBdr>
                <w:top w:val="none" w:sz="0" w:space="0" w:color="auto"/>
                <w:left w:val="none" w:sz="0" w:space="0" w:color="auto"/>
                <w:bottom w:val="none" w:sz="0" w:space="0" w:color="auto"/>
                <w:right w:val="none" w:sz="0" w:space="0" w:color="auto"/>
              </w:divBdr>
            </w:div>
            <w:div w:id="2020350983">
              <w:marLeft w:val="0"/>
              <w:marRight w:val="0"/>
              <w:marTop w:val="0"/>
              <w:marBottom w:val="0"/>
              <w:divBdr>
                <w:top w:val="none" w:sz="0" w:space="0" w:color="auto"/>
                <w:left w:val="none" w:sz="0" w:space="0" w:color="auto"/>
                <w:bottom w:val="none" w:sz="0" w:space="0" w:color="auto"/>
                <w:right w:val="none" w:sz="0" w:space="0" w:color="auto"/>
              </w:divBdr>
            </w:div>
          </w:divsChild>
        </w:div>
        <w:div w:id="308487002">
          <w:marLeft w:val="0"/>
          <w:marRight w:val="0"/>
          <w:marTop w:val="0"/>
          <w:marBottom w:val="0"/>
          <w:divBdr>
            <w:top w:val="none" w:sz="0" w:space="0" w:color="auto"/>
            <w:left w:val="none" w:sz="0" w:space="0" w:color="auto"/>
            <w:bottom w:val="none" w:sz="0" w:space="0" w:color="auto"/>
            <w:right w:val="none" w:sz="0" w:space="0" w:color="auto"/>
          </w:divBdr>
          <w:divsChild>
            <w:div w:id="110973785">
              <w:marLeft w:val="0"/>
              <w:marRight w:val="0"/>
              <w:marTop w:val="0"/>
              <w:marBottom w:val="0"/>
              <w:divBdr>
                <w:top w:val="none" w:sz="0" w:space="0" w:color="auto"/>
                <w:left w:val="none" w:sz="0" w:space="0" w:color="auto"/>
                <w:bottom w:val="none" w:sz="0" w:space="0" w:color="auto"/>
                <w:right w:val="none" w:sz="0" w:space="0" w:color="auto"/>
              </w:divBdr>
            </w:div>
          </w:divsChild>
        </w:div>
        <w:div w:id="2036031980">
          <w:marLeft w:val="-300"/>
          <w:marRight w:val="-300"/>
          <w:marTop w:val="0"/>
          <w:marBottom w:val="0"/>
          <w:divBdr>
            <w:top w:val="none" w:sz="0" w:space="0" w:color="auto"/>
            <w:left w:val="none" w:sz="0" w:space="0" w:color="auto"/>
            <w:bottom w:val="none" w:sz="0" w:space="0" w:color="auto"/>
            <w:right w:val="none" w:sz="0" w:space="0" w:color="auto"/>
          </w:divBdr>
          <w:divsChild>
            <w:div w:id="577638704">
              <w:marLeft w:val="0"/>
              <w:marRight w:val="0"/>
              <w:marTop w:val="0"/>
              <w:marBottom w:val="0"/>
              <w:divBdr>
                <w:top w:val="none" w:sz="0" w:space="0" w:color="auto"/>
                <w:left w:val="none" w:sz="0" w:space="0" w:color="auto"/>
                <w:bottom w:val="none" w:sz="0" w:space="0" w:color="auto"/>
                <w:right w:val="none" w:sz="0" w:space="0" w:color="auto"/>
              </w:divBdr>
              <w:divsChild>
                <w:div w:id="112866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634408">
      <w:bodyDiv w:val="1"/>
      <w:marLeft w:val="0"/>
      <w:marRight w:val="0"/>
      <w:marTop w:val="0"/>
      <w:marBottom w:val="0"/>
      <w:divBdr>
        <w:top w:val="none" w:sz="0" w:space="0" w:color="auto"/>
        <w:left w:val="none" w:sz="0" w:space="0" w:color="auto"/>
        <w:bottom w:val="none" w:sz="0" w:space="0" w:color="auto"/>
        <w:right w:val="none" w:sz="0" w:space="0" w:color="auto"/>
      </w:divBdr>
    </w:div>
    <w:div w:id="872309868">
      <w:bodyDiv w:val="1"/>
      <w:marLeft w:val="0"/>
      <w:marRight w:val="0"/>
      <w:marTop w:val="0"/>
      <w:marBottom w:val="0"/>
      <w:divBdr>
        <w:top w:val="none" w:sz="0" w:space="0" w:color="auto"/>
        <w:left w:val="none" w:sz="0" w:space="0" w:color="auto"/>
        <w:bottom w:val="none" w:sz="0" w:space="0" w:color="auto"/>
        <w:right w:val="none" w:sz="0" w:space="0" w:color="auto"/>
      </w:divBdr>
    </w:div>
    <w:div w:id="995182619">
      <w:bodyDiv w:val="1"/>
      <w:marLeft w:val="0"/>
      <w:marRight w:val="0"/>
      <w:marTop w:val="0"/>
      <w:marBottom w:val="0"/>
      <w:divBdr>
        <w:top w:val="none" w:sz="0" w:space="0" w:color="auto"/>
        <w:left w:val="none" w:sz="0" w:space="0" w:color="auto"/>
        <w:bottom w:val="none" w:sz="0" w:space="0" w:color="auto"/>
        <w:right w:val="none" w:sz="0" w:space="0" w:color="auto"/>
      </w:divBdr>
    </w:div>
    <w:div w:id="1008025233">
      <w:bodyDiv w:val="1"/>
      <w:marLeft w:val="0"/>
      <w:marRight w:val="0"/>
      <w:marTop w:val="0"/>
      <w:marBottom w:val="0"/>
      <w:divBdr>
        <w:top w:val="none" w:sz="0" w:space="0" w:color="auto"/>
        <w:left w:val="none" w:sz="0" w:space="0" w:color="auto"/>
        <w:bottom w:val="none" w:sz="0" w:space="0" w:color="auto"/>
        <w:right w:val="none" w:sz="0" w:space="0" w:color="auto"/>
      </w:divBdr>
    </w:div>
    <w:div w:id="1018044409">
      <w:bodyDiv w:val="1"/>
      <w:marLeft w:val="0"/>
      <w:marRight w:val="0"/>
      <w:marTop w:val="0"/>
      <w:marBottom w:val="0"/>
      <w:divBdr>
        <w:top w:val="none" w:sz="0" w:space="0" w:color="auto"/>
        <w:left w:val="none" w:sz="0" w:space="0" w:color="auto"/>
        <w:bottom w:val="none" w:sz="0" w:space="0" w:color="auto"/>
        <w:right w:val="none" w:sz="0" w:space="0" w:color="auto"/>
      </w:divBdr>
    </w:div>
    <w:div w:id="1075786163">
      <w:bodyDiv w:val="1"/>
      <w:marLeft w:val="0"/>
      <w:marRight w:val="0"/>
      <w:marTop w:val="0"/>
      <w:marBottom w:val="0"/>
      <w:divBdr>
        <w:top w:val="none" w:sz="0" w:space="0" w:color="auto"/>
        <w:left w:val="none" w:sz="0" w:space="0" w:color="auto"/>
        <w:bottom w:val="none" w:sz="0" w:space="0" w:color="auto"/>
        <w:right w:val="none" w:sz="0" w:space="0" w:color="auto"/>
      </w:divBdr>
    </w:div>
    <w:div w:id="1208302524">
      <w:bodyDiv w:val="1"/>
      <w:marLeft w:val="0"/>
      <w:marRight w:val="0"/>
      <w:marTop w:val="0"/>
      <w:marBottom w:val="0"/>
      <w:divBdr>
        <w:top w:val="none" w:sz="0" w:space="0" w:color="auto"/>
        <w:left w:val="none" w:sz="0" w:space="0" w:color="auto"/>
        <w:bottom w:val="none" w:sz="0" w:space="0" w:color="auto"/>
        <w:right w:val="none" w:sz="0" w:space="0" w:color="auto"/>
      </w:divBdr>
    </w:div>
    <w:div w:id="1283879677">
      <w:bodyDiv w:val="1"/>
      <w:marLeft w:val="0"/>
      <w:marRight w:val="0"/>
      <w:marTop w:val="0"/>
      <w:marBottom w:val="0"/>
      <w:divBdr>
        <w:top w:val="none" w:sz="0" w:space="0" w:color="auto"/>
        <w:left w:val="none" w:sz="0" w:space="0" w:color="auto"/>
        <w:bottom w:val="none" w:sz="0" w:space="0" w:color="auto"/>
        <w:right w:val="none" w:sz="0" w:space="0" w:color="auto"/>
      </w:divBdr>
    </w:div>
    <w:div w:id="1287664734">
      <w:bodyDiv w:val="1"/>
      <w:marLeft w:val="0"/>
      <w:marRight w:val="0"/>
      <w:marTop w:val="0"/>
      <w:marBottom w:val="0"/>
      <w:divBdr>
        <w:top w:val="none" w:sz="0" w:space="0" w:color="auto"/>
        <w:left w:val="none" w:sz="0" w:space="0" w:color="auto"/>
        <w:bottom w:val="none" w:sz="0" w:space="0" w:color="auto"/>
        <w:right w:val="none" w:sz="0" w:space="0" w:color="auto"/>
      </w:divBdr>
    </w:div>
    <w:div w:id="1359043612">
      <w:bodyDiv w:val="1"/>
      <w:marLeft w:val="0"/>
      <w:marRight w:val="0"/>
      <w:marTop w:val="0"/>
      <w:marBottom w:val="0"/>
      <w:divBdr>
        <w:top w:val="none" w:sz="0" w:space="0" w:color="auto"/>
        <w:left w:val="none" w:sz="0" w:space="0" w:color="auto"/>
        <w:bottom w:val="none" w:sz="0" w:space="0" w:color="auto"/>
        <w:right w:val="none" w:sz="0" w:space="0" w:color="auto"/>
      </w:divBdr>
    </w:div>
    <w:div w:id="1430931461">
      <w:bodyDiv w:val="1"/>
      <w:marLeft w:val="0"/>
      <w:marRight w:val="0"/>
      <w:marTop w:val="0"/>
      <w:marBottom w:val="0"/>
      <w:divBdr>
        <w:top w:val="none" w:sz="0" w:space="0" w:color="auto"/>
        <w:left w:val="none" w:sz="0" w:space="0" w:color="auto"/>
        <w:bottom w:val="none" w:sz="0" w:space="0" w:color="auto"/>
        <w:right w:val="none" w:sz="0" w:space="0" w:color="auto"/>
      </w:divBdr>
      <w:divsChild>
        <w:div w:id="776868468">
          <w:marLeft w:val="-300"/>
          <w:marRight w:val="-300"/>
          <w:marTop w:val="0"/>
          <w:marBottom w:val="0"/>
          <w:divBdr>
            <w:top w:val="none" w:sz="0" w:space="0" w:color="auto"/>
            <w:left w:val="none" w:sz="0" w:space="0" w:color="auto"/>
            <w:bottom w:val="none" w:sz="0" w:space="0" w:color="auto"/>
            <w:right w:val="none" w:sz="0" w:space="0" w:color="auto"/>
          </w:divBdr>
          <w:divsChild>
            <w:div w:id="531965796">
              <w:marLeft w:val="0"/>
              <w:marRight w:val="0"/>
              <w:marTop w:val="0"/>
              <w:marBottom w:val="0"/>
              <w:divBdr>
                <w:top w:val="none" w:sz="0" w:space="0" w:color="auto"/>
                <w:left w:val="none" w:sz="0" w:space="0" w:color="auto"/>
                <w:bottom w:val="none" w:sz="0" w:space="0" w:color="auto"/>
                <w:right w:val="none" w:sz="0" w:space="0" w:color="auto"/>
              </w:divBdr>
            </w:div>
          </w:divsChild>
        </w:div>
        <w:div w:id="1338845085">
          <w:marLeft w:val="0"/>
          <w:marRight w:val="0"/>
          <w:marTop w:val="0"/>
          <w:marBottom w:val="0"/>
          <w:divBdr>
            <w:top w:val="none" w:sz="0" w:space="0" w:color="auto"/>
            <w:left w:val="none" w:sz="0" w:space="0" w:color="auto"/>
            <w:bottom w:val="none" w:sz="0" w:space="0" w:color="auto"/>
            <w:right w:val="none" w:sz="0" w:space="0" w:color="auto"/>
          </w:divBdr>
          <w:divsChild>
            <w:div w:id="1091464242">
              <w:marLeft w:val="-300"/>
              <w:marRight w:val="-300"/>
              <w:marTop w:val="0"/>
              <w:marBottom w:val="0"/>
              <w:divBdr>
                <w:top w:val="none" w:sz="0" w:space="0" w:color="auto"/>
                <w:left w:val="none" w:sz="0" w:space="0" w:color="auto"/>
                <w:bottom w:val="none" w:sz="0" w:space="0" w:color="auto"/>
                <w:right w:val="none" w:sz="0" w:space="0" w:color="auto"/>
              </w:divBdr>
              <w:divsChild>
                <w:div w:id="2097482177">
                  <w:marLeft w:val="0"/>
                  <w:marRight w:val="0"/>
                  <w:marTop w:val="0"/>
                  <w:marBottom w:val="0"/>
                  <w:divBdr>
                    <w:top w:val="none" w:sz="0" w:space="0" w:color="auto"/>
                    <w:left w:val="none" w:sz="0" w:space="0" w:color="auto"/>
                    <w:bottom w:val="none" w:sz="0" w:space="0" w:color="auto"/>
                    <w:right w:val="none" w:sz="0" w:space="0" w:color="auto"/>
                  </w:divBdr>
                </w:div>
              </w:divsChild>
            </w:div>
            <w:div w:id="1519200674">
              <w:marLeft w:val="-300"/>
              <w:marRight w:val="-300"/>
              <w:marTop w:val="0"/>
              <w:marBottom w:val="0"/>
              <w:divBdr>
                <w:top w:val="none" w:sz="0" w:space="0" w:color="auto"/>
                <w:left w:val="none" w:sz="0" w:space="0" w:color="auto"/>
                <w:bottom w:val="none" w:sz="0" w:space="0" w:color="auto"/>
                <w:right w:val="none" w:sz="0" w:space="0" w:color="auto"/>
              </w:divBdr>
              <w:divsChild>
                <w:div w:id="183252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705668">
          <w:marLeft w:val="0"/>
          <w:marRight w:val="0"/>
          <w:marTop w:val="0"/>
          <w:marBottom w:val="444"/>
          <w:divBdr>
            <w:top w:val="none" w:sz="0" w:space="0" w:color="auto"/>
            <w:left w:val="none" w:sz="0" w:space="0" w:color="auto"/>
            <w:bottom w:val="none" w:sz="0" w:space="0" w:color="auto"/>
            <w:right w:val="none" w:sz="0" w:space="0" w:color="auto"/>
          </w:divBdr>
        </w:div>
        <w:div w:id="754672032">
          <w:marLeft w:val="-300"/>
          <w:marRight w:val="-300"/>
          <w:marTop w:val="0"/>
          <w:marBottom w:val="0"/>
          <w:divBdr>
            <w:top w:val="none" w:sz="0" w:space="0" w:color="auto"/>
            <w:left w:val="none" w:sz="0" w:space="0" w:color="auto"/>
            <w:bottom w:val="none" w:sz="0" w:space="0" w:color="auto"/>
            <w:right w:val="none" w:sz="0" w:space="0" w:color="auto"/>
          </w:divBdr>
          <w:divsChild>
            <w:div w:id="138695659">
              <w:marLeft w:val="0"/>
              <w:marRight w:val="0"/>
              <w:marTop w:val="0"/>
              <w:marBottom w:val="0"/>
              <w:divBdr>
                <w:top w:val="none" w:sz="0" w:space="0" w:color="auto"/>
                <w:left w:val="none" w:sz="0" w:space="0" w:color="auto"/>
                <w:bottom w:val="none" w:sz="0" w:space="0" w:color="auto"/>
                <w:right w:val="none" w:sz="0" w:space="0" w:color="auto"/>
              </w:divBdr>
            </w:div>
            <w:div w:id="242690702">
              <w:marLeft w:val="0"/>
              <w:marRight w:val="0"/>
              <w:marTop w:val="0"/>
              <w:marBottom w:val="0"/>
              <w:divBdr>
                <w:top w:val="none" w:sz="0" w:space="0" w:color="auto"/>
                <w:left w:val="none" w:sz="0" w:space="0" w:color="auto"/>
                <w:bottom w:val="none" w:sz="0" w:space="0" w:color="auto"/>
                <w:right w:val="none" w:sz="0" w:space="0" w:color="auto"/>
              </w:divBdr>
            </w:div>
            <w:div w:id="803959884">
              <w:marLeft w:val="0"/>
              <w:marRight w:val="0"/>
              <w:marTop w:val="0"/>
              <w:marBottom w:val="0"/>
              <w:divBdr>
                <w:top w:val="none" w:sz="0" w:space="0" w:color="auto"/>
                <w:left w:val="none" w:sz="0" w:space="0" w:color="auto"/>
                <w:bottom w:val="none" w:sz="0" w:space="0" w:color="auto"/>
                <w:right w:val="none" w:sz="0" w:space="0" w:color="auto"/>
              </w:divBdr>
            </w:div>
          </w:divsChild>
        </w:div>
        <w:div w:id="1973976019">
          <w:marLeft w:val="-300"/>
          <w:marRight w:val="-300"/>
          <w:marTop w:val="0"/>
          <w:marBottom w:val="0"/>
          <w:divBdr>
            <w:top w:val="none" w:sz="0" w:space="0" w:color="auto"/>
            <w:left w:val="none" w:sz="0" w:space="0" w:color="auto"/>
            <w:bottom w:val="none" w:sz="0" w:space="0" w:color="auto"/>
            <w:right w:val="none" w:sz="0" w:space="0" w:color="auto"/>
          </w:divBdr>
          <w:divsChild>
            <w:div w:id="1533958907">
              <w:marLeft w:val="0"/>
              <w:marRight w:val="0"/>
              <w:marTop w:val="0"/>
              <w:marBottom w:val="0"/>
              <w:divBdr>
                <w:top w:val="none" w:sz="0" w:space="0" w:color="auto"/>
                <w:left w:val="none" w:sz="0" w:space="0" w:color="auto"/>
                <w:bottom w:val="none" w:sz="0" w:space="0" w:color="auto"/>
                <w:right w:val="none" w:sz="0" w:space="0" w:color="auto"/>
              </w:divBdr>
            </w:div>
            <w:div w:id="1924995639">
              <w:marLeft w:val="0"/>
              <w:marRight w:val="0"/>
              <w:marTop w:val="0"/>
              <w:marBottom w:val="0"/>
              <w:divBdr>
                <w:top w:val="none" w:sz="0" w:space="0" w:color="auto"/>
                <w:left w:val="none" w:sz="0" w:space="0" w:color="auto"/>
                <w:bottom w:val="none" w:sz="0" w:space="0" w:color="auto"/>
                <w:right w:val="none" w:sz="0" w:space="0" w:color="auto"/>
              </w:divBdr>
            </w:div>
            <w:div w:id="1100487371">
              <w:marLeft w:val="0"/>
              <w:marRight w:val="0"/>
              <w:marTop w:val="0"/>
              <w:marBottom w:val="0"/>
              <w:divBdr>
                <w:top w:val="none" w:sz="0" w:space="0" w:color="auto"/>
                <w:left w:val="none" w:sz="0" w:space="0" w:color="auto"/>
                <w:bottom w:val="none" w:sz="0" w:space="0" w:color="auto"/>
                <w:right w:val="none" w:sz="0" w:space="0" w:color="auto"/>
              </w:divBdr>
            </w:div>
            <w:div w:id="1787969994">
              <w:marLeft w:val="0"/>
              <w:marRight w:val="0"/>
              <w:marTop w:val="0"/>
              <w:marBottom w:val="0"/>
              <w:divBdr>
                <w:top w:val="none" w:sz="0" w:space="0" w:color="auto"/>
                <w:left w:val="none" w:sz="0" w:space="0" w:color="auto"/>
                <w:bottom w:val="none" w:sz="0" w:space="0" w:color="auto"/>
                <w:right w:val="none" w:sz="0" w:space="0" w:color="auto"/>
              </w:divBdr>
            </w:div>
            <w:div w:id="1873959240">
              <w:marLeft w:val="0"/>
              <w:marRight w:val="0"/>
              <w:marTop w:val="0"/>
              <w:marBottom w:val="0"/>
              <w:divBdr>
                <w:top w:val="none" w:sz="0" w:space="0" w:color="auto"/>
                <w:left w:val="none" w:sz="0" w:space="0" w:color="auto"/>
                <w:bottom w:val="none" w:sz="0" w:space="0" w:color="auto"/>
                <w:right w:val="none" w:sz="0" w:space="0" w:color="auto"/>
              </w:divBdr>
            </w:div>
            <w:div w:id="895122630">
              <w:marLeft w:val="0"/>
              <w:marRight w:val="0"/>
              <w:marTop w:val="0"/>
              <w:marBottom w:val="0"/>
              <w:divBdr>
                <w:top w:val="none" w:sz="0" w:space="0" w:color="auto"/>
                <w:left w:val="none" w:sz="0" w:space="0" w:color="auto"/>
                <w:bottom w:val="none" w:sz="0" w:space="0" w:color="auto"/>
                <w:right w:val="none" w:sz="0" w:space="0" w:color="auto"/>
              </w:divBdr>
            </w:div>
          </w:divsChild>
        </w:div>
        <w:div w:id="976028469">
          <w:marLeft w:val="-300"/>
          <w:marRight w:val="-300"/>
          <w:marTop w:val="0"/>
          <w:marBottom w:val="0"/>
          <w:divBdr>
            <w:top w:val="none" w:sz="0" w:space="0" w:color="auto"/>
            <w:left w:val="none" w:sz="0" w:space="0" w:color="auto"/>
            <w:bottom w:val="none" w:sz="0" w:space="0" w:color="auto"/>
            <w:right w:val="none" w:sz="0" w:space="0" w:color="auto"/>
          </w:divBdr>
          <w:divsChild>
            <w:div w:id="201089358">
              <w:marLeft w:val="0"/>
              <w:marRight w:val="0"/>
              <w:marTop w:val="0"/>
              <w:marBottom w:val="0"/>
              <w:divBdr>
                <w:top w:val="none" w:sz="0" w:space="0" w:color="auto"/>
                <w:left w:val="none" w:sz="0" w:space="0" w:color="auto"/>
                <w:bottom w:val="none" w:sz="0" w:space="0" w:color="auto"/>
                <w:right w:val="none" w:sz="0" w:space="0" w:color="auto"/>
              </w:divBdr>
            </w:div>
            <w:div w:id="466777663">
              <w:marLeft w:val="0"/>
              <w:marRight w:val="0"/>
              <w:marTop w:val="0"/>
              <w:marBottom w:val="0"/>
              <w:divBdr>
                <w:top w:val="none" w:sz="0" w:space="0" w:color="auto"/>
                <w:left w:val="none" w:sz="0" w:space="0" w:color="auto"/>
                <w:bottom w:val="none" w:sz="0" w:space="0" w:color="auto"/>
                <w:right w:val="none" w:sz="0" w:space="0" w:color="auto"/>
              </w:divBdr>
            </w:div>
            <w:div w:id="1948191233">
              <w:marLeft w:val="0"/>
              <w:marRight w:val="0"/>
              <w:marTop w:val="0"/>
              <w:marBottom w:val="0"/>
              <w:divBdr>
                <w:top w:val="none" w:sz="0" w:space="0" w:color="auto"/>
                <w:left w:val="none" w:sz="0" w:space="0" w:color="auto"/>
                <w:bottom w:val="none" w:sz="0" w:space="0" w:color="auto"/>
                <w:right w:val="none" w:sz="0" w:space="0" w:color="auto"/>
              </w:divBdr>
            </w:div>
            <w:div w:id="1264269621">
              <w:marLeft w:val="0"/>
              <w:marRight w:val="0"/>
              <w:marTop w:val="0"/>
              <w:marBottom w:val="0"/>
              <w:divBdr>
                <w:top w:val="none" w:sz="0" w:space="0" w:color="auto"/>
                <w:left w:val="none" w:sz="0" w:space="0" w:color="auto"/>
                <w:bottom w:val="none" w:sz="0" w:space="0" w:color="auto"/>
                <w:right w:val="none" w:sz="0" w:space="0" w:color="auto"/>
              </w:divBdr>
            </w:div>
          </w:divsChild>
        </w:div>
        <w:div w:id="1561551823">
          <w:marLeft w:val="-300"/>
          <w:marRight w:val="-300"/>
          <w:marTop w:val="0"/>
          <w:marBottom w:val="0"/>
          <w:divBdr>
            <w:top w:val="none" w:sz="0" w:space="0" w:color="auto"/>
            <w:left w:val="none" w:sz="0" w:space="0" w:color="auto"/>
            <w:bottom w:val="none" w:sz="0" w:space="0" w:color="auto"/>
            <w:right w:val="none" w:sz="0" w:space="0" w:color="auto"/>
          </w:divBdr>
          <w:divsChild>
            <w:div w:id="420569818">
              <w:marLeft w:val="0"/>
              <w:marRight w:val="0"/>
              <w:marTop w:val="0"/>
              <w:marBottom w:val="0"/>
              <w:divBdr>
                <w:top w:val="none" w:sz="0" w:space="0" w:color="auto"/>
                <w:left w:val="none" w:sz="0" w:space="0" w:color="auto"/>
                <w:bottom w:val="none" w:sz="0" w:space="0" w:color="auto"/>
                <w:right w:val="none" w:sz="0" w:space="0" w:color="auto"/>
              </w:divBdr>
            </w:div>
            <w:div w:id="2070838817">
              <w:marLeft w:val="0"/>
              <w:marRight w:val="0"/>
              <w:marTop w:val="0"/>
              <w:marBottom w:val="0"/>
              <w:divBdr>
                <w:top w:val="none" w:sz="0" w:space="0" w:color="auto"/>
                <w:left w:val="none" w:sz="0" w:space="0" w:color="auto"/>
                <w:bottom w:val="none" w:sz="0" w:space="0" w:color="auto"/>
                <w:right w:val="none" w:sz="0" w:space="0" w:color="auto"/>
              </w:divBdr>
            </w:div>
          </w:divsChild>
        </w:div>
        <w:div w:id="824392143">
          <w:marLeft w:val="0"/>
          <w:marRight w:val="0"/>
          <w:marTop w:val="0"/>
          <w:marBottom w:val="0"/>
          <w:divBdr>
            <w:top w:val="none" w:sz="0" w:space="0" w:color="auto"/>
            <w:left w:val="none" w:sz="0" w:space="0" w:color="auto"/>
            <w:bottom w:val="none" w:sz="0" w:space="0" w:color="auto"/>
            <w:right w:val="none" w:sz="0" w:space="0" w:color="auto"/>
          </w:divBdr>
          <w:divsChild>
            <w:div w:id="25043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46874">
      <w:bodyDiv w:val="1"/>
      <w:marLeft w:val="0"/>
      <w:marRight w:val="0"/>
      <w:marTop w:val="0"/>
      <w:marBottom w:val="0"/>
      <w:divBdr>
        <w:top w:val="none" w:sz="0" w:space="0" w:color="auto"/>
        <w:left w:val="none" w:sz="0" w:space="0" w:color="auto"/>
        <w:bottom w:val="none" w:sz="0" w:space="0" w:color="auto"/>
        <w:right w:val="none" w:sz="0" w:space="0" w:color="auto"/>
      </w:divBdr>
      <w:divsChild>
        <w:div w:id="1720519009">
          <w:marLeft w:val="-300"/>
          <w:marRight w:val="-300"/>
          <w:marTop w:val="0"/>
          <w:marBottom w:val="0"/>
          <w:divBdr>
            <w:top w:val="none" w:sz="0" w:space="0" w:color="auto"/>
            <w:left w:val="none" w:sz="0" w:space="0" w:color="auto"/>
            <w:bottom w:val="none" w:sz="0" w:space="0" w:color="auto"/>
            <w:right w:val="none" w:sz="0" w:space="0" w:color="auto"/>
          </w:divBdr>
          <w:divsChild>
            <w:div w:id="353652651">
              <w:marLeft w:val="0"/>
              <w:marRight w:val="0"/>
              <w:marTop w:val="0"/>
              <w:marBottom w:val="0"/>
              <w:divBdr>
                <w:top w:val="none" w:sz="0" w:space="0" w:color="auto"/>
                <w:left w:val="none" w:sz="0" w:space="0" w:color="auto"/>
                <w:bottom w:val="none" w:sz="0" w:space="0" w:color="auto"/>
                <w:right w:val="none" w:sz="0" w:space="0" w:color="auto"/>
              </w:divBdr>
            </w:div>
          </w:divsChild>
        </w:div>
        <w:div w:id="296297494">
          <w:marLeft w:val="0"/>
          <w:marRight w:val="0"/>
          <w:marTop w:val="0"/>
          <w:marBottom w:val="0"/>
          <w:divBdr>
            <w:top w:val="none" w:sz="0" w:space="0" w:color="auto"/>
            <w:left w:val="none" w:sz="0" w:space="0" w:color="auto"/>
            <w:bottom w:val="none" w:sz="0" w:space="0" w:color="auto"/>
            <w:right w:val="none" w:sz="0" w:space="0" w:color="auto"/>
          </w:divBdr>
          <w:divsChild>
            <w:div w:id="1568032425">
              <w:marLeft w:val="-300"/>
              <w:marRight w:val="-300"/>
              <w:marTop w:val="0"/>
              <w:marBottom w:val="0"/>
              <w:divBdr>
                <w:top w:val="none" w:sz="0" w:space="0" w:color="auto"/>
                <w:left w:val="none" w:sz="0" w:space="0" w:color="auto"/>
                <w:bottom w:val="none" w:sz="0" w:space="0" w:color="auto"/>
                <w:right w:val="none" w:sz="0" w:space="0" w:color="auto"/>
              </w:divBdr>
              <w:divsChild>
                <w:div w:id="1406414180">
                  <w:marLeft w:val="0"/>
                  <w:marRight w:val="0"/>
                  <w:marTop w:val="0"/>
                  <w:marBottom w:val="0"/>
                  <w:divBdr>
                    <w:top w:val="none" w:sz="0" w:space="0" w:color="auto"/>
                    <w:left w:val="none" w:sz="0" w:space="0" w:color="auto"/>
                    <w:bottom w:val="none" w:sz="0" w:space="0" w:color="auto"/>
                    <w:right w:val="none" w:sz="0" w:space="0" w:color="auto"/>
                  </w:divBdr>
                </w:div>
              </w:divsChild>
            </w:div>
            <w:div w:id="1910992284">
              <w:marLeft w:val="-300"/>
              <w:marRight w:val="-300"/>
              <w:marTop w:val="0"/>
              <w:marBottom w:val="0"/>
              <w:divBdr>
                <w:top w:val="none" w:sz="0" w:space="0" w:color="auto"/>
                <w:left w:val="none" w:sz="0" w:space="0" w:color="auto"/>
                <w:bottom w:val="none" w:sz="0" w:space="0" w:color="auto"/>
                <w:right w:val="none" w:sz="0" w:space="0" w:color="auto"/>
              </w:divBdr>
              <w:divsChild>
                <w:div w:id="157038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199057">
          <w:marLeft w:val="0"/>
          <w:marRight w:val="0"/>
          <w:marTop w:val="0"/>
          <w:marBottom w:val="444"/>
          <w:divBdr>
            <w:top w:val="none" w:sz="0" w:space="0" w:color="auto"/>
            <w:left w:val="none" w:sz="0" w:space="0" w:color="auto"/>
            <w:bottom w:val="none" w:sz="0" w:space="0" w:color="auto"/>
            <w:right w:val="none" w:sz="0" w:space="0" w:color="auto"/>
          </w:divBdr>
        </w:div>
        <w:div w:id="1678582487">
          <w:marLeft w:val="-300"/>
          <w:marRight w:val="-300"/>
          <w:marTop w:val="0"/>
          <w:marBottom w:val="0"/>
          <w:divBdr>
            <w:top w:val="none" w:sz="0" w:space="0" w:color="auto"/>
            <w:left w:val="none" w:sz="0" w:space="0" w:color="auto"/>
            <w:bottom w:val="none" w:sz="0" w:space="0" w:color="auto"/>
            <w:right w:val="none" w:sz="0" w:space="0" w:color="auto"/>
          </w:divBdr>
          <w:divsChild>
            <w:div w:id="1461456344">
              <w:marLeft w:val="0"/>
              <w:marRight w:val="0"/>
              <w:marTop w:val="0"/>
              <w:marBottom w:val="0"/>
              <w:divBdr>
                <w:top w:val="none" w:sz="0" w:space="0" w:color="auto"/>
                <w:left w:val="none" w:sz="0" w:space="0" w:color="auto"/>
                <w:bottom w:val="none" w:sz="0" w:space="0" w:color="auto"/>
                <w:right w:val="none" w:sz="0" w:space="0" w:color="auto"/>
              </w:divBdr>
            </w:div>
            <w:div w:id="721830487">
              <w:marLeft w:val="0"/>
              <w:marRight w:val="0"/>
              <w:marTop w:val="0"/>
              <w:marBottom w:val="0"/>
              <w:divBdr>
                <w:top w:val="none" w:sz="0" w:space="0" w:color="auto"/>
                <w:left w:val="none" w:sz="0" w:space="0" w:color="auto"/>
                <w:bottom w:val="none" w:sz="0" w:space="0" w:color="auto"/>
                <w:right w:val="none" w:sz="0" w:space="0" w:color="auto"/>
              </w:divBdr>
            </w:div>
            <w:div w:id="442388448">
              <w:marLeft w:val="0"/>
              <w:marRight w:val="0"/>
              <w:marTop w:val="0"/>
              <w:marBottom w:val="0"/>
              <w:divBdr>
                <w:top w:val="none" w:sz="0" w:space="0" w:color="auto"/>
                <w:left w:val="none" w:sz="0" w:space="0" w:color="auto"/>
                <w:bottom w:val="none" w:sz="0" w:space="0" w:color="auto"/>
                <w:right w:val="none" w:sz="0" w:space="0" w:color="auto"/>
              </w:divBdr>
            </w:div>
          </w:divsChild>
        </w:div>
        <w:div w:id="1846823537">
          <w:marLeft w:val="-300"/>
          <w:marRight w:val="-300"/>
          <w:marTop w:val="0"/>
          <w:marBottom w:val="0"/>
          <w:divBdr>
            <w:top w:val="none" w:sz="0" w:space="0" w:color="auto"/>
            <w:left w:val="none" w:sz="0" w:space="0" w:color="auto"/>
            <w:bottom w:val="none" w:sz="0" w:space="0" w:color="auto"/>
            <w:right w:val="none" w:sz="0" w:space="0" w:color="auto"/>
          </w:divBdr>
          <w:divsChild>
            <w:div w:id="906913679">
              <w:marLeft w:val="0"/>
              <w:marRight w:val="0"/>
              <w:marTop w:val="0"/>
              <w:marBottom w:val="0"/>
              <w:divBdr>
                <w:top w:val="none" w:sz="0" w:space="0" w:color="auto"/>
                <w:left w:val="none" w:sz="0" w:space="0" w:color="auto"/>
                <w:bottom w:val="none" w:sz="0" w:space="0" w:color="auto"/>
                <w:right w:val="none" w:sz="0" w:space="0" w:color="auto"/>
              </w:divBdr>
            </w:div>
            <w:div w:id="253444496">
              <w:marLeft w:val="0"/>
              <w:marRight w:val="0"/>
              <w:marTop w:val="0"/>
              <w:marBottom w:val="0"/>
              <w:divBdr>
                <w:top w:val="none" w:sz="0" w:space="0" w:color="auto"/>
                <w:left w:val="none" w:sz="0" w:space="0" w:color="auto"/>
                <w:bottom w:val="none" w:sz="0" w:space="0" w:color="auto"/>
                <w:right w:val="none" w:sz="0" w:space="0" w:color="auto"/>
              </w:divBdr>
            </w:div>
            <w:div w:id="1133208335">
              <w:marLeft w:val="0"/>
              <w:marRight w:val="0"/>
              <w:marTop w:val="0"/>
              <w:marBottom w:val="0"/>
              <w:divBdr>
                <w:top w:val="none" w:sz="0" w:space="0" w:color="auto"/>
                <w:left w:val="none" w:sz="0" w:space="0" w:color="auto"/>
                <w:bottom w:val="none" w:sz="0" w:space="0" w:color="auto"/>
                <w:right w:val="none" w:sz="0" w:space="0" w:color="auto"/>
              </w:divBdr>
            </w:div>
            <w:div w:id="1368946756">
              <w:marLeft w:val="0"/>
              <w:marRight w:val="0"/>
              <w:marTop w:val="0"/>
              <w:marBottom w:val="0"/>
              <w:divBdr>
                <w:top w:val="none" w:sz="0" w:space="0" w:color="auto"/>
                <w:left w:val="none" w:sz="0" w:space="0" w:color="auto"/>
                <w:bottom w:val="none" w:sz="0" w:space="0" w:color="auto"/>
                <w:right w:val="none" w:sz="0" w:space="0" w:color="auto"/>
              </w:divBdr>
            </w:div>
            <w:div w:id="1975677174">
              <w:marLeft w:val="0"/>
              <w:marRight w:val="0"/>
              <w:marTop w:val="0"/>
              <w:marBottom w:val="0"/>
              <w:divBdr>
                <w:top w:val="none" w:sz="0" w:space="0" w:color="auto"/>
                <w:left w:val="none" w:sz="0" w:space="0" w:color="auto"/>
                <w:bottom w:val="none" w:sz="0" w:space="0" w:color="auto"/>
                <w:right w:val="none" w:sz="0" w:space="0" w:color="auto"/>
              </w:divBdr>
            </w:div>
            <w:div w:id="926811336">
              <w:marLeft w:val="0"/>
              <w:marRight w:val="0"/>
              <w:marTop w:val="0"/>
              <w:marBottom w:val="0"/>
              <w:divBdr>
                <w:top w:val="none" w:sz="0" w:space="0" w:color="auto"/>
                <w:left w:val="none" w:sz="0" w:space="0" w:color="auto"/>
                <w:bottom w:val="none" w:sz="0" w:space="0" w:color="auto"/>
                <w:right w:val="none" w:sz="0" w:space="0" w:color="auto"/>
              </w:divBdr>
            </w:div>
          </w:divsChild>
        </w:div>
        <w:div w:id="1084761132">
          <w:marLeft w:val="-300"/>
          <w:marRight w:val="-300"/>
          <w:marTop w:val="0"/>
          <w:marBottom w:val="0"/>
          <w:divBdr>
            <w:top w:val="none" w:sz="0" w:space="0" w:color="auto"/>
            <w:left w:val="none" w:sz="0" w:space="0" w:color="auto"/>
            <w:bottom w:val="none" w:sz="0" w:space="0" w:color="auto"/>
            <w:right w:val="none" w:sz="0" w:space="0" w:color="auto"/>
          </w:divBdr>
          <w:divsChild>
            <w:div w:id="1735086737">
              <w:marLeft w:val="0"/>
              <w:marRight w:val="0"/>
              <w:marTop w:val="0"/>
              <w:marBottom w:val="0"/>
              <w:divBdr>
                <w:top w:val="none" w:sz="0" w:space="0" w:color="auto"/>
                <w:left w:val="none" w:sz="0" w:space="0" w:color="auto"/>
                <w:bottom w:val="none" w:sz="0" w:space="0" w:color="auto"/>
                <w:right w:val="none" w:sz="0" w:space="0" w:color="auto"/>
              </w:divBdr>
            </w:div>
            <w:div w:id="717512688">
              <w:marLeft w:val="0"/>
              <w:marRight w:val="0"/>
              <w:marTop w:val="0"/>
              <w:marBottom w:val="0"/>
              <w:divBdr>
                <w:top w:val="none" w:sz="0" w:space="0" w:color="auto"/>
                <w:left w:val="none" w:sz="0" w:space="0" w:color="auto"/>
                <w:bottom w:val="none" w:sz="0" w:space="0" w:color="auto"/>
                <w:right w:val="none" w:sz="0" w:space="0" w:color="auto"/>
              </w:divBdr>
            </w:div>
            <w:div w:id="578099068">
              <w:marLeft w:val="0"/>
              <w:marRight w:val="0"/>
              <w:marTop w:val="0"/>
              <w:marBottom w:val="0"/>
              <w:divBdr>
                <w:top w:val="none" w:sz="0" w:space="0" w:color="auto"/>
                <w:left w:val="none" w:sz="0" w:space="0" w:color="auto"/>
                <w:bottom w:val="none" w:sz="0" w:space="0" w:color="auto"/>
                <w:right w:val="none" w:sz="0" w:space="0" w:color="auto"/>
              </w:divBdr>
            </w:div>
            <w:div w:id="1965580370">
              <w:marLeft w:val="0"/>
              <w:marRight w:val="0"/>
              <w:marTop w:val="0"/>
              <w:marBottom w:val="0"/>
              <w:divBdr>
                <w:top w:val="none" w:sz="0" w:space="0" w:color="auto"/>
                <w:left w:val="none" w:sz="0" w:space="0" w:color="auto"/>
                <w:bottom w:val="none" w:sz="0" w:space="0" w:color="auto"/>
                <w:right w:val="none" w:sz="0" w:space="0" w:color="auto"/>
              </w:divBdr>
            </w:div>
          </w:divsChild>
        </w:div>
        <w:div w:id="1481845642">
          <w:marLeft w:val="-300"/>
          <w:marRight w:val="-300"/>
          <w:marTop w:val="0"/>
          <w:marBottom w:val="0"/>
          <w:divBdr>
            <w:top w:val="none" w:sz="0" w:space="0" w:color="auto"/>
            <w:left w:val="none" w:sz="0" w:space="0" w:color="auto"/>
            <w:bottom w:val="none" w:sz="0" w:space="0" w:color="auto"/>
            <w:right w:val="none" w:sz="0" w:space="0" w:color="auto"/>
          </w:divBdr>
          <w:divsChild>
            <w:div w:id="1120994685">
              <w:marLeft w:val="0"/>
              <w:marRight w:val="0"/>
              <w:marTop w:val="0"/>
              <w:marBottom w:val="0"/>
              <w:divBdr>
                <w:top w:val="none" w:sz="0" w:space="0" w:color="auto"/>
                <w:left w:val="none" w:sz="0" w:space="0" w:color="auto"/>
                <w:bottom w:val="none" w:sz="0" w:space="0" w:color="auto"/>
                <w:right w:val="none" w:sz="0" w:space="0" w:color="auto"/>
              </w:divBdr>
            </w:div>
            <w:div w:id="60375120">
              <w:marLeft w:val="0"/>
              <w:marRight w:val="0"/>
              <w:marTop w:val="0"/>
              <w:marBottom w:val="0"/>
              <w:divBdr>
                <w:top w:val="none" w:sz="0" w:space="0" w:color="auto"/>
                <w:left w:val="none" w:sz="0" w:space="0" w:color="auto"/>
                <w:bottom w:val="none" w:sz="0" w:space="0" w:color="auto"/>
                <w:right w:val="none" w:sz="0" w:space="0" w:color="auto"/>
              </w:divBdr>
            </w:div>
          </w:divsChild>
        </w:div>
        <w:div w:id="460341308">
          <w:marLeft w:val="0"/>
          <w:marRight w:val="0"/>
          <w:marTop w:val="0"/>
          <w:marBottom w:val="0"/>
          <w:divBdr>
            <w:top w:val="none" w:sz="0" w:space="0" w:color="auto"/>
            <w:left w:val="none" w:sz="0" w:space="0" w:color="auto"/>
            <w:bottom w:val="none" w:sz="0" w:space="0" w:color="auto"/>
            <w:right w:val="none" w:sz="0" w:space="0" w:color="auto"/>
          </w:divBdr>
          <w:divsChild>
            <w:div w:id="164773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57384">
      <w:bodyDiv w:val="1"/>
      <w:marLeft w:val="0"/>
      <w:marRight w:val="0"/>
      <w:marTop w:val="0"/>
      <w:marBottom w:val="0"/>
      <w:divBdr>
        <w:top w:val="none" w:sz="0" w:space="0" w:color="auto"/>
        <w:left w:val="none" w:sz="0" w:space="0" w:color="auto"/>
        <w:bottom w:val="none" w:sz="0" w:space="0" w:color="auto"/>
        <w:right w:val="none" w:sz="0" w:space="0" w:color="auto"/>
      </w:divBdr>
    </w:div>
    <w:div w:id="1745446619">
      <w:bodyDiv w:val="1"/>
      <w:marLeft w:val="0"/>
      <w:marRight w:val="0"/>
      <w:marTop w:val="0"/>
      <w:marBottom w:val="0"/>
      <w:divBdr>
        <w:top w:val="none" w:sz="0" w:space="0" w:color="auto"/>
        <w:left w:val="none" w:sz="0" w:space="0" w:color="auto"/>
        <w:bottom w:val="none" w:sz="0" w:space="0" w:color="auto"/>
        <w:right w:val="none" w:sz="0" w:space="0" w:color="auto"/>
      </w:divBdr>
    </w:div>
    <w:div w:id="2010715604">
      <w:bodyDiv w:val="1"/>
      <w:marLeft w:val="0"/>
      <w:marRight w:val="0"/>
      <w:marTop w:val="0"/>
      <w:marBottom w:val="0"/>
      <w:divBdr>
        <w:top w:val="none" w:sz="0" w:space="0" w:color="auto"/>
        <w:left w:val="none" w:sz="0" w:space="0" w:color="auto"/>
        <w:bottom w:val="none" w:sz="0" w:space="0" w:color="auto"/>
        <w:right w:val="none" w:sz="0" w:space="0" w:color="auto"/>
      </w:divBdr>
    </w:div>
    <w:div w:id="20708084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legislacao.planalto.gov.br/legisla/legislacao.nsf/Viw_Identificacao/lei%2014.133-2021?OpenDocument"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bandeirantes.pr.gov.br/diario-oficial-eletronico"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9BEE58A5-FEE7-45CB-B4D7-1D2888E10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1473</TotalTime>
  <Pages>28</Pages>
  <Words>12946</Words>
  <Characters>69911</Characters>
  <Application>Microsoft Office Word</Application>
  <DocSecurity>0</DocSecurity>
  <Lines>582</Lines>
  <Paragraphs>165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Usuario</cp:lastModifiedBy>
  <cp:revision>690</cp:revision>
  <cp:lastPrinted>2025-10-23T17:04:00Z</cp:lastPrinted>
  <dcterms:created xsi:type="dcterms:W3CDTF">2025-08-08T14:11:00Z</dcterms:created>
  <dcterms:modified xsi:type="dcterms:W3CDTF">2025-10-23T17:08:00Z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1046-12.2.0.21931</vt:lpwstr>
  </property>
  <property fmtid="{D5CDD505-2E9C-101B-9397-08002B2CF9AE}" pid="3" name="ICV">
    <vt:lpwstr>95C9959A3ED64D89BABDFBF091256B0F_13</vt:lpwstr>
  </property>
</Properties>
</file>